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739" w:rsidRDefault="005C7739" w:rsidP="007F2BA6">
      <w:pPr>
        <w:spacing w:line="400" w:lineRule="exact"/>
        <w:jc w:val="center"/>
        <w:rPr>
          <w:rFonts w:ascii="方正小标宋简体" w:eastAsia="方正小标宋简体" w:hAnsi="华文中宋"/>
          <w:b/>
          <w:bCs/>
          <w:color w:val="000000"/>
          <w:sz w:val="36"/>
          <w:szCs w:val="36"/>
        </w:rPr>
      </w:pPr>
    </w:p>
    <w:p w:rsidR="005C7739" w:rsidRPr="00D4100B" w:rsidRDefault="005C7739" w:rsidP="00780EA8">
      <w:pPr>
        <w:spacing w:line="480" w:lineRule="auto"/>
        <w:jc w:val="center"/>
        <w:rPr>
          <w:rFonts w:ascii="黑体" w:eastAsia="黑体" w:hAnsi="华文中宋"/>
          <w:b/>
          <w:bCs/>
          <w:color w:val="000000"/>
          <w:sz w:val="36"/>
          <w:szCs w:val="36"/>
        </w:rPr>
      </w:pPr>
      <w:r w:rsidRPr="00D4100B">
        <w:rPr>
          <w:rFonts w:ascii="黑体" w:eastAsia="黑体" w:hAnsi="华文中宋" w:cs="黑体" w:hint="eastAsia"/>
          <w:b/>
          <w:bCs/>
          <w:color w:val="000000"/>
          <w:sz w:val="36"/>
          <w:szCs w:val="36"/>
        </w:rPr>
        <w:t>安徽省</w:t>
      </w:r>
      <w:r w:rsidRPr="00D4100B">
        <w:rPr>
          <w:rFonts w:ascii="黑体" w:eastAsia="黑体" w:hAnsi="华文中宋" w:cs="黑体"/>
          <w:b/>
          <w:bCs/>
          <w:color w:val="000000"/>
          <w:sz w:val="36"/>
          <w:szCs w:val="36"/>
        </w:rPr>
        <w:t>201</w:t>
      </w:r>
      <w:r>
        <w:rPr>
          <w:rFonts w:ascii="黑体" w:eastAsia="黑体" w:hAnsi="华文中宋" w:cs="黑体"/>
          <w:b/>
          <w:bCs/>
          <w:color w:val="000000"/>
          <w:sz w:val="36"/>
          <w:szCs w:val="36"/>
        </w:rPr>
        <w:t>5</w:t>
      </w:r>
      <w:r w:rsidRPr="00D4100B">
        <w:rPr>
          <w:rFonts w:ascii="黑体" w:eastAsia="黑体" w:hAnsi="华文中宋" w:cs="黑体" w:hint="eastAsia"/>
          <w:b/>
          <w:bCs/>
          <w:color w:val="000000"/>
          <w:sz w:val="36"/>
          <w:szCs w:val="36"/>
        </w:rPr>
        <w:t>年事业单位公开招聘统考</w:t>
      </w:r>
    </w:p>
    <w:p w:rsidR="005C7739" w:rsidRPr="00D4100B" w:rsidRDefault="005C7739" w:rsidP="00780EA8">
      <w:pPr>
        <w:spacing w:line="480" w:lineRule="auto"/>
        <w:jc w:val="center"/>
        <w:rPr>
          <w:rFonts w:ascii="黑体" w:eastAsia="黑体" w:hAnsi="华文中宋"/>
          <w:b/>
          <w:bCs/>
          <w:color w:val="000000"/>
          <w:sz w:val="36"/>
          <w:szCs w:val="36"/>
        </w:rPr>
      </w:pPr>
      <w:r w:rsidRPr="00D4100B">
        <w:rPr>
          <w:rFonts w:ascii="黑体" w:eastAsia="黑体" w:hAnsi="华文中宋" w:cs="黑体" w:hint="eastAsia"/>
          <w:b/>
          <w:bCs/>
          <w:color w:val="000000"/>
          <w:sz w:val="36"/>
          <w:szCs w:val="36"/>
        </w:rPr>
        <w:t>笔试考试大纲</w:t>
      </w:r>
    </w:p>
    <w:p w:rsidR="005C7739" w:rsidRDefault="005C7739" w:rsidP="007F2BA6">
      <w:pPr>
        <w:spacing w:line="400" w:lineRule="exact"/>
        <w:jc w:val="center"/>
        <w:rPr>
          <w:rFonts w:eastAsia="黑体"/>
          <w:b/>
          <w:bCs/>
          <w:sz w:val="28"/>
          <w:szCs w:val="28"/>
        </w:rPr>
      </w:pPr>
      <w:bookmarkStart w:id="0" w:name="BM1"/>
      <w:bookmarkEnd w:id="0"/>
    </w:p>
    <w:p w:rsidR="005C7739" w:rsidRPr="00AF40CE" w:rsidRDefault="005C7739" w:rsidP="007F2BA6">
      <w:pPr>
        <w:spacing w:line="400" w:lineRule="exact"/>
        <w:jc w:val="center"/>
        <w:rPr>
          <w:rFonts w:eastAsia="黑体"/>
          <w:b/>
          <w:bCs/>
          <w:sz w:val="28"/>
          <w:szCs w:val="28"/>
        </w:rPr>
      </w:pPr>
    </w:p>
    <w:p w:rsidR="005C7739" w:rsidRDefault="005C7739" w:rsidP="00BB50E6">
      <w:pPr>
        <w:widowControl/>
        <w:spacing w:line="400" w:lineRule="exact"/>
        <w:ind w:firstLineChars="200" w:firstLine="31680"/>
        <w:jc w:val="left"/>
        <w:rPr>
          <w:rFonts w:ascii="宋体"/>
          <w:color w:val="000000"/>
          <w:kern w:val="0"/>
        </w:rPr>
      </w:pPr>
      <w:r>
        <w:rPr>
          <w:rFonts w:ascii="宋体" w:hAnsi="宋体" w:cs="宋体" w:hint="eastAsia"/>
          <w:color w:val="000000"/>
          <w:kern w:val="0"/>
        </w:rPr>
        <w:t>现公布</w:t>
      </w:r>
      <w:r w:rsidRPr="00C2635A">
        <w:rPr>
          <w:rFonts w:ascii="宋体" w:hAnsi="宋体" w:cs="宋体"/>
          <w:color w:val="000000"/>
          <w:kern w:val="0"/>
        </w:rPr>
        <w:t>201</w:t>
      </w:r>
      <w:r>
        <w:rPr>
          <w:rFonts w:ascii="宋体" w:hAnsi="宋体" w:cs="宋体"/>
          <w:color w:val="000000"/>
          <w:kern w:val="0"/>
        </w:rPr>
        <w:t>5</w:t>
      </w:r>
      <w:r w:rsidRPr="00C2635A">
        <w:rPr>
          <w:rFonts w:ascii="宋体" w:hAnsi="宋体" w:cs="宋体" w:hint="eastAsia"/>
          <w:color w:val="000000"/>
          <w:kern w:val="0"/>
        </w:rPr>
        <w:t>年事业单位公开招聘统考笔试公共科目</w:t>
      </w:r>
      <w:r>
        <w:rPr>
          <w:rFonts w:ascii="宋体" w:hAnsi="宋体" w:cs="宋体" w:hint="eastAsia"/>
          <w:color w:val="000000"/>
          <w:kern w:val="0"/>
        </w:rPr>
        <w:t>和专业科目考试大纲</w:t>
      </w:r>
      <w:r w:rsidRPr="00C2635A">
        <w:rPr>
          <w:rFonts w:ascii="宋体" w:hAnsi="宋体" w:cs="宋体" w:hint="eastAsia"/>
          <w:color w:val="000000"/>
          <w:kern w:val="0"/>
        </w:rPr>
        <w:t>，</w:t>
      </w:r>
      <w:r>
        <w:rPr>
          <w:rFonts w:ascii="宋体" w:hAnsi="宋体" w:cs="宋体" w:hint="eastAsia"/>
          <w:color w:val="000000"/>
          <w:kern w:val="0"/>
        </w:rPr>
        <w:t>供广大考生复习参考。</w:t>
      </w:r>
    </w:p>
    <w:p w:rsidR="005C7739" w:rsidRDefault="005C7739" w:rsidP="00BB50E6">
      <w:pPr>
        <w:widowControl/>
        <w:spacing w:line="400" w:lineRule="exact"/>
        <w:ind w:firstLineChars="200" w:firstLine="31680"/>
        <w:jc w:val="left"/>
        <w:rPr>
          <w:rFonts w:ascii="宋体"/>
        </w:rPr>
      </w:pPr>
      <w:r>
        <w:rPr>
          <w:rFonts w:ascii="宋体" w:hAnsi="宋体" w:cs="宋体" w:hint="eastAsia"/>
          <w:color w:val="000000"/>
          <w:kern w:val="0"/>
        </w:rPr>
        <w:t>公共科目包括：</w:t>
      </w:r>
      <w:r w:rsidRPr="00C2635A">
        <w:rPr>
          <w:rFonts w:ascii="宋体" w:hAnsi="宋体" w:cs="宋体" w:hint="eastAsia"/>
          <w:color w:val="000000"/>
          <w:kern w:val="0"/>
        </w:rPr>
        <w:t>公共基础知识（一）</w:t>
      </w:r>
      <w:r>
        <w:rPr>
          <w:rFonts w:ascii="宋体" w:hAnsi="宋体" w:cs="宋体" w:hint="eastAsia"/>
          <w:color w:val="000000"/>
          <w:kern w:val="0"/>
        </w:rPr>
        <w:t>和</w:t>
      </w:r>
      <w:r w:rsidRPr="00C2635A">
        <w:rPr>
          <w:rFonts w:ascii="宋体" w:hAnsi="宋体" w:cs="宋体" w:hint="eastAsia"/>
          <w:color w:val="000000"/>
          <w:kern w:val="0"/>
        </w:rPr>
        <w:t>公共基础知识（二）</w:t>
      </w:r>
      <w:r>
        <w:rPr>
          <w:rFonts w:ascii="宋体" w:hAnsi="宋体" w:cs="宋体" w:hint="eastAsia"/>
          <w:color w:val="000000"/>
          <w:kern w:val="0"/>
        </w:rPr>
        <w:t>，</w:t>
      </w:r>
      <w:r w:rsidRPr="00C2635A">
        <w:rPr>
          <w:rFonts w:ascii="宋体" w:hAnsi="宋体" w:cs="宋体" w:hint="eastAsia"/>
          <w:color w:val="000000"/>
          <w:kern w:val="0"/>
        </w:rPr>
        <w:t>其中，</w:t>
      </w:r>
      <w:r w:rsidRPr="00C2635A">
        <w:rPr>
          <w:rFonts w:ascii="宋体" w:hAnsi="宋体" w:cs="宋体" w:hint="eastAsia"/>
        </w:rPr>
        <w:t>公共基础知识（一）适用于应聘管理岗位人员；公共基础知识（二）适用于应聘专业技术岗位人员。</w:t>
      </w:r>
    </w:p>
    <w:p w:rsidR="005C7739" w:rsidRPr="00810EAB" w:rsidRDefault="005C7739" w:rsidP="00BB50E6">
      <w:pPr>
        <w:widowControl/>
        <w:spacing w:line="400" w:lineRule="exact"/>
        <w:ind w:firstLineChars="200" w:firstLine="31680"/>
        <w:jc w:val="left"/>
        <w:rPr>
          <w:rFonts w:ascii="宋体"/>
        </w:rPr>
      </w:pPr>
      <w:r>
        <w:rPr>
          <w:rFonts w:ascii="宋体" w:hAnsi="宋体" w:cs="宋体" w:hint="eastAsia"/>
        </w:rPr>
        <w:t>专业科目包括：</w:t>
      </w:r>
      <w:r w:rsidRPr="00C2635A">
        <w:rPr>
          <w:rFonts w:ascii="宋体" w:hAnsi="宋体" w:cs="宋体" w:hint="eastAsia"/>
          <w:color w:val="000000"/>
        </w:rPr>
        <w:t>文秘类</w:t>
      </w:r>
      <w:r>
        <w:rPr>
          <w:rFonts w:ascii="宋体" w:hAnsi="宋体" w:cs="宋体" w:hint="eastAsia"/>
          <w:color w:val="000000"/>
        </w:rPr>
        <w:t>、</w:t>
      </w:r>
      <w:r w:rsidRPr="00C2635A">
        <w:rPr>
          <w:rFonts w:ascii="宋体" w:hAnsi="宋体" w:cs="宋体" w:hint="eastAsia"/>
          <w:color w:val="000000"/>
        </w:rPr>
        <w:t>财会类</w:t>
      </w:r>
      <w:r>
        <w:rPr>
          <w:rFonts w:ascii="宋体" w:hAnsi="宋体" w:cs="宋体" w:hint="eastAsia"/>
          <w:color w:val="000000"/>
        </w:rPr>
        <w:t>、</w:t>
      </w:r>
      <w:r w:rsidRPr="00C2635A">
        <w:rPr>
          <w:rFonts w:ascii="宋体" w:hAnsi="宋体" w:cs="宋体" w:hint="eastAsia"/>
          <w:color w:val="000000"/>
        </w:rPr>
        <w:t>计算机类</w:t>
      </w:r>
      <w:r>
        <w:rPr>
          <w:rFonts w:ascii="宋体" w:hAnsi="宋体" w:cs="宋体" w:hint="eastAsia"/>
          <w:color w:val="000000"/>
        </w:rPr>
        <w:t>、地质</w:t>
      </w:r>
      <w:r w:rsidRPr="00C2635A">
        <w:rPr>
          <w:rFonts w:ascii="宋体" w:hAnsi="宋体" w:cs="宋体" w:hint="eastAsia"/>
          <w:color w:val="000000"/>
        </w:rPr>
        <w:t>类</w:t>
      </w:r>
      <w:r>
        <w:rPr>
          <w:rFonts w:ascii="宋体" w:hAnsi="宋体" w:cs="宋体" w:hint="eastAsia"/>
          <w:color w:val="000000"/>
        </w:rPr>
        <w:t>、</w:t>
      </w:r>
      <w:r w:rsidRPr="00C2635A">
        <w:rPr>
          <w:rFonts w:ascii="宋体" w:hAnsi="宋体" w:cs="宋体" w:hint="eastAsia"/>
          <w:color w:val="000000"/>
        </w:rPr>
        <w:t>水利类</w:t>
      </w:r>
      <w:r>
        <w:rPr>
          <w:rFonts w:ascii="宋体" w:hAnsi="宋体" w:cs="宋体" w:hint="eastAsia"/>
          <w:color w:val="000000"/>
        </w:rPr>
        <w:t>、</w:t>
      </w:r>
      <w:r w:rsidRPr="00C2635A">
        <w:rPr>
          <w:rFonts w:ascii="宋体" w:hAnsi="宋体" w:cs="宋体" w:hint="eastAsia"/>
          <w:color w:val="000000"/>
        </w:rPr>
        <w:t>临床医学类</w:t>
      </w:r>
      <w:r>
        <w:rPr>
          <w:rFonts w:ascii="宋体" w:hAnsi="宋体" w:cs="宋体" w:hint="eastAsia"/>
          <w:color w:val="000000"/>
        </w:rPr>
        <w:t>六个专业科目。</w:t>
      </w:r>
    </w:p>
    <w:p w:rsidR="005C7739" w:rsidRPr="00C2635A" w:rsidRDefault="005C7739" w:rsidP="00BB50E6">
      <w:pPr>
        <w:spacing w:line="400" w:lineRule="exact"/>
        <w:ind w:firstLineChars="200" w:firstLine="31680"/>
        <w:rPr>
          <w:rFonts w:ascii="宋体"/>
        </w:rPr>
      </w:pPr>
      <w:r w:rsidRPr="00C2635A">
        <w:rPr>
          <w:rFonts w:ascii="宋体" w:hAnsi="宋体" w:cs="宋体" w:hint="eastAsia"/>
        </w:rPr>
        <w:t>本次考试采取闭卷方式进行。公共</w:t>
      </w:r>
      <w:r>
        <w:rPr>
          <w:rFonts w:ascii="宋体" w:hAnsi="宋体" w:cs="宋体" w:hint="eastAsia"/>
        </w:rPr>
        <w:t>科目</w:t>
      </w:r>
      <w:r w:rsidRPr="00C2635A">
        <w:rPr>
          <w:rFonts w:ascii="宋体" w:hAnsi="宋体" w:cs="宋体" w:hint="eastAsia"/>
        </w:rPr>
        <w:t>考试时限</w:t>
      </w:r>
      <w:r w:rsidRPr="00C2635A">
        <w:rPr>
          <w:rFonts w:ascii="宋体" w:hAnsi="宋体" w:cs="宋体"/>
        </w:rPr>
        <w:t>15</w:t>
      </w:r>
      <w:r w:rsidRPr="00C2635A">
        <w:rPr>
          <w:rFonts w:ascii="宋体" w:cs="宋体"/>
        </w:rPr>
        <w:t>0</w:t>
      </w:r>
      <w:r w:rsidRPr="00C2635A">
        <w:rPr>
          <w:rFonts w:ascii="宋体" w:hAnsi="宋体" w:cs="宋体" w:hint="eastAsia"/>
        </w:rPr>
        <w:t>分钟，专业科目考试时限为</w:t>
      </w:r>
      <w:r w:rsidRPr="00C2635A">
        <w:rPr>
          <w:rFonts w:ascii="宋体" w:hAnsi="宋体" w:cs="宋体"/>
        </w:rPr>
        <w:t>120</w:t>
      </w:r>
      <w:r w:rsidRPr="00C2635A">
        <w:rPr>
          <w:rFonts w:ascii="宋体" w:hAnsi="宋体" w:cs="宋体" w:hint="eastAsia"/>
        </w:rPr>
        <w:t>分钟，满分均为</w:t>
      </w:r>
      <w:r w:rsidRPr="00C2635A">
        <w:rPr>
          <w:rFonts w:ascii="宋体" w:hAnsi="宋体" w:cs="宋体"/>
        </w:rPr>
        <w:t>12</w:t>
      </w:r>
      <w:r w:rsidRPr="00C2635A">
        <w:rPr>
          <w:rFonts w:ascii="宋体" w:cs="宋体"/>
        </w:rPr>
        <w:t>0</w:t>
      </w:r>
      <w:r w:rsidRPr="00C2635A">
        <w:rPr>
          <w:rFonts w:ascii="宋体" w:hAnsi="宋体" w:cs="宋体" w:hint="eastAsia"/>
        </w:rPr>
        <w:t>分。</w:t>
      </w:r>
    </w:p>
    <w:p w:rsidR="005C7739" w:rsidRDefault="005C7739" w:rsidP="007F2BA6">
      <w:pPr>
        <w:widowControl/>
        <w:spacing w:line="400" w:lineRule="exact"/>
        <w:jc w:val="center"/>
        <w:rPr>
          <w:rFonts w:ascii="黑体" w:eastAsia="黑体"/>
          <w:b/>
          <w:bCs/>
          <w:sz w:val="28"/>
          <w:szCs w:val="28"/>
        </w:rPr>
      </w:pPr>
      <w:bookmarkStart w:id="1" w:name="BM2"/>
      <w:bookmarkEnd w:id="1"/>
    </w:p>
    <w:p w:rsidR="005C7739" w:rsidRPr="00397BCA" w:rsidRDefault="005C7739" w:rsidP="007F2BA6">
      <w:pPr>
        <w:widowControl/>
        <w:spacing w:line="400" w:lineRule="exact"/>
        <w:jc w:val="center"/>
        <w:rPr>
          <w:rFonts w:ascii="黑体" w:eastAsia="黑体"/>
          <w:b/>
          <w:bCs/>
          <w:sz w:val="28"/>
          <w:szCs w:val="28"/>
        </w:rPr>
      </w:pPr>
      <w:r w:rsidRPr="00397BCA">
        <w:rPr>
          <w:rFonts w:ascii="黑体" w:eastAsia="黑体" w:cs="黑体" w:hint="eastAsia"/>
          <w:b/>
          <w:bCs/>
          <w:sz w:val="28"/>
          <w:szCs w:val="28"/>
        </w:rPr>
        <w:t>公共</w:t>
      </w:r>
      <w:r>
        <w:rPr>
          <w:rFonts w:ascii="黑体" w:eastAsia="黑体" w:cs="黑体" w:hint="eastAsia"/>
          <w:b/>
          <w:bCs/>
          <w:sz w:val="28"/>
          <w:szCs w:val="28"/>
        </w:rPr>
        <w:t>科目</w:t>
      </w:r>
    </w:p>
    <w:p w:rsidR="005C7739" w:rsidRPr="006B64B1" w:rsidRDefault="005C7739" w:rsidP="00BB50E6">
      <w:pPr>
        <w:widowControl/>
        <w:spacing w:line="400" w:lineRule="exact"/>
        <w:ind w:firstLineChars="196" w:firstLine="31680"/>
        <w:jc w:val="left"/>
        <w:rPr>
          <w:rFonts w:ascii="黑体" w:eastAsia="黑体"/>
          <w:b/>
          <w:bCs/>
          <w:sz w:val="24"/>
          <w:szCs w:val="24"/>
        </w:rPr>
      </w:pPr>
      <w:r w:rsidRPr="006B64B1">
        <w:rPr>
          <w:rFonts w:ascii="黑体" w:eastAsia="黑体" w:cs="黑体" w:hint="eastAsia"/>
          <w:b/>
          <w:bCs/>
          <w:sz w:val="24"/>
          <w:szCs w:val="24"/>
        </w:rPr>
        <w:t>一、内容及权重</w:t>
      </w:r>
    </w:p>
    <w:p w:rsidR="005C7739" w:rsidRPr="00C2635A" w:rsidRDefault="005C7739" w:rsidP="00BB50E6">
      <w:pPr>
        <w:widowControl/>
        <w:spacing w:line="400" w:lineRule="exact"/>
        <w:ind w:firstLineChars="196" w:firstLine="31680"/>
        <w:jc w:val="left"/>
        <w:rPr>
          <w:rFonts w:ascii="宋体"/>
          <w:b/>
          <w:bCs/>
        </w:rPr>
      </w:pPr>
      <w:r>
        <w:rPr>
          <w:rFonts w:ascii="宋体" w:hAnsi="宋体" w:cs="宋体" w:hint="eastAsia"/>
          <w:b/>
          <w:bCs/>
        </w:rPr>
        <w:t>（一）</w:t>
      </w:r>
      <w:r w:rsidRPr="00C2635A">
        <w:rPr>
          <w:rFonts w:ascii="宋体" w:hAnsi="宋体" w:cs="宋体" w:hint="eastAsia"/>
          <w:b/>
          <w:bCs/>
        </w:rPr>
        <w:t>管理岗位</w:t>
      </w:r>
      <w:r w:rsidRPr="00C2635A">
        <w:rPr>
          <w:rFonts w:ascii="宋体" w:hAnsi="宋体" w:cs="宋体"/>
          <w:b/>
          <w:bCs/>
        </w:rPr>
        <w:t>——</w:t>
      </w:r>
      <w:r w:rsidRPr="00C2635A">
        <w:rPr>
          <w:rFonts w:ascii="宋体" w:hAnsi="宋体" w:cs="宋体" w:hint="eastAsia"/>
          <w:b/>
          <w:bCs/>
        </w:rPr>
        <w:t>公共基础知识（一）</w:t>
      </w:r>
    </w:p>
    <w:p w:rsidR="005C7739" w:rsidRPr="00C2635A" w:rsidRDefault="005C7739" w:rsidP="00BB50E6">
      <w:pPr>
        <w:spacing w:line="400" w:lineRule="exact"/>
        <w:ind w:firstLineChars="200" w:firstLine="31680"/>
        <w:rPr>
          <w:rFonts w:ascii="宋体"/>
        </w:rPr>
      </w:pPr>
      <w:r w:rsidRPr="00C2635A">
        <w:rPr>
          <w:rFonts w:ascii="宋体" w:hAnsi="宋体" w:cs="宋体" w:hint="eastAsia"/>
        </w:rPr>
        <w:t>考试范围包括政治、经济、法律、人文、管理、国情省情等常识（</w:t>
      </w:r>
      <w:r w:rsidRPr="00C2635A">
        <w:rPr>
          <w:rFonts w:ascii="宋体" w:hAnsi="宋体" w:cs="宋体"/>
        </w:rPr>
        <w:t>4</w:t>
      </w:r>
      <w:r w:rsidRPr="00C2635A">
        <w:rPr>
          <w:rFonts w:ascii="宋体" w:cs="宋体"/>
        </w:rPr>
        <w:t>0</w:t>
      </w:r>
      <w:r w:rsidRPr="00C2635A">
        <w:rPr>
          <w:rFonts w:ascii="宋体" w:hAnsi="宋体" w:cs="宋体" w:hint="eastAsia"/>
        </w:rPr>
        <w:t>分），判断推理（</w:t>
      </w:r>
      <w:r w:rsidRPr="00C2635A">
        <w:rPr>
          <w:rFonts w:ascii="宋体" w:hAnsi="宋体" w:cs="宋体"/>
        </w:rPr>
        <w:t>2</w:t>
      </w:r>
      <w:r w:rsidRPr="00C2635A">
        <w:rPr>
          <w:rFonts w:ascii="宋体" w:cs="宋体"/>
        </w:rPr>
        <w:t>0</w:t>
      </w:r>
      <w:r w:rsidRPr="00C2635A">
        <w:rPr>
          <w:rFonts w:ascii="宋体" w:hAnsi="宋体" w:cs="宋体" w:hint="eastAsia"/>
        </w:rPr>
        <w:t>分），言语理解与表达（</w:t>
      </w:r>
      <w:r w:rsidRPr="00C2635A">
        <w:rPr>
          <w:rFonts w:ascii="宋体" w:hAnsi="宋体" w:cs="宋体"/>
        </w:rPr>
        <w:t>20</w:t>
      </w:r>
      <w:r w:rsidRPr="00C2635A">
        <w:rPr>
          <w:rFonts w:ascii="宋体" w:hAnsi="宋体" w:cs="宋体" w:hint="eastAsia"/>
        </w:rPr>
        <w:t>分），写作（</w:t>
      </w:r>
      <w:r w:rsidRPr="00C2635A">
        <w:rPr>
          <w:rFonts w:ascii="宋体" w:hAnsi="宋体" w:cs="宋体"/>
        </w:rPr>
        <w:t>40</w:t>
      </w:r>
      <w:r w:rsidRPr="00C2635A">
        <w:rPr>
          <w:rFonts w:ascii="宋体" w:hAnsi="宋体" w:cs="宋体" w:hint="eastAsia"/>
        </w:rPr>
        <w:t>分）。</w:t>
      </w:r>
    </w:p>
    <w:p w:rsidR="005C7739" w:rsidRPr="00C2635A" w:rsidRDefault="005C7739" w:rsidP="00BB50E6">
      <w:pPr>
        <w:spacing w:line="400" w:lineRule="exact"/>
        <w:ind w:firstLineChars="200" w:firstLine="31680"/>
        <w:rPr>
          <w:rFonts w:ascii="宋体"/>
          <w:b/>
          <w:bCs/>
        </w:rPr>
      </w:pPr>
      <w:r>
        <w:rPr>
          <w:rFonts w:ascii="宋体" w:hAnsi="宋体" w:cs="宋体" w:hint="eastAsia"/>
          <w:b/>
          <w:bCs/>
        </w:rPr>
        <w:t>（二）</w:t>
      </w:r>
      <w:r w:rsidRPr="00C2635A">
        <w:rPr>
          <w:rFonts w:ascii="宋体" w:hAnsi="宋体" w:cs="宋体" w:hint="eastAsia"/>
          <w:b/>
          <w:bCs/>
        </w:rPr>
        <w:t>专业技术岗位</w:t>
      </w:r>
      <w:r w:rsidRPr="00C2635A">
        <w:rPr>
          <w:rFonts w:ascii="宋体" w:hAnsi="宋体" w:cs="宋体"/>
          <w:b/>
          <w:bCs/>
        </w:rPr>
        <w:t>——</w:t>
      </w:r>
      <w:r w:rsidRPr="00C2635A">
        <w:rPr>
          <w:rFonts w:ascii="宋体" w:hAnsi="宋体" w:cs="宋体" w:hint="eastAsia"/>
          <w:b/>
          <w:bCs/>
        </w:rPr>
        <w:t>公共基础知识（二）</w:t>
      </w:r>
    </w:p>
    <w:p w:rsidR="005C7739" w:rsidRPr="00C2635A" w:rsidRDefault="005C7739" w:rsidP="00BB50E6">
      <w:pPr>
        <w:widowControl/>
        <w:spacing w:line="400" w:lineRule="exact"/>
        <w:ind w:firstLineChars="200" w:firstLine="31680"/>
        <w:jc w:val="left"/>
        <w:outlineLvl w:val="1"/>
        <w:rPr>
          <w:rFonts w:ascii="宋体"/>
          <w:color w:val="000000"/>
        </w:rPr>
      </w:pPr>
      <w:bookmarkStart w:id="2" w:name="BM3"/>
      <w:bookmarkEnd w:id="2"/>
      <w:r w:rsidRPr="00C2635A">
        <w:rPr>
          <w:rFonts w:ascii="宋体" w:hAnsi="宋体" w:cs="宋体" w:hint="eastAsia"/>
          <w:color w:val="000000"/>
        </w:rPr>
        <w:t>考试范围包括</w:t>
      </w:r>
      <w:r w:rsidRPr="00C2635A">
        <w:rPr>
          <w:rFonts w:ascii="宋体" w:hAnsi="宋体" w:cs="宋体" w:hint="eastAsia"/>
        </w:rPr>
        <w:t>政治、经济、法律、人文、自然、科技、国情省情等常识</w:t>
      </w:r>
      <w:r w:rsidRPr="00C2635A">
        <w:rPr>
          <w:rFonts w:ascii="宋体" w:hAnsi="宋体" w:cs="宋体" w:hint="eastAsia"/>
          <w:color w:val="000000"/>
        </w:rPr>
        <w:t>（</w:t>
      </w:r>
      <w:r w:rsidRPr="00C2635A">
        <w:rPr>
          <w:rFonts w:ascii="宋体" w:hAnsi="宋体" w:cs="宋体"/>
          <w:color w:val="000000"/>
        </w:rPr>
        <w:t>3</w:t>
      </w:r>
      <w:r w:rsidRPr="00C2635A">
        <w:rPr>
          <w:rFonts w:ascii="宋体" w:cs="宋体"/>
          <w:color w:val="000000"/>
        </w:rPr>
        <w:t>0</w:t>
      </w:r>
      <w:r w:rsidRPr="00C2635A">
        <w:rPr>
          <w:rFonts w:ascii="宋体" w:hAnsi="宋体" w:cs="宋体" w:hint="eastAsia"/>
          <w:color w:val="000000"/>
        </w:rPr>
        <w:t>分），判断推理（</w:t>
      </w:r>
      <w:r w:rsidRPr="00C2635A">
        <w:rPr>
          <w:rFonts w:ascii="宋体" w:hAnsi="宋体" w:cs="宋体"/>
          <w:color w:val="000000"/>
        </w:rPr>
        <w:t>3</w:t>
      </w:r>
      <w:r w:rsidRPr="00C2635A">
        <w:rPr>
          <w:rFonts w:ascii="宋体" w:cs="宋体"/>
          <w:color w:val="000000"/>
        </w:rPr>
        <w:t>0</w:t>
      </w:r>
      <w:r w:rsidRPr="00C2635A">
        <w:rPr>
          <w:rFonts w:ascii="宋体" w:hAnsi="宋体" w:cs="宋体" w:hint="eastAsia"/>
          <w:color w:val="000000"/>
        </w:rPr>
        <w:t>分），</w:t>
      </w:r>
      <w:r w:rsidRPr="00C2635A">
        <w:rPr>
          <w:rFonts w:ascii="宋体" w:hAnsi="宋体" w:cs="宋体" w:hint="eastAsia"/>
        </w:rPr>
        <w:t>资料分析（</w:t>
      </w:r>
      <w:r w:rsidRPr="00C2635A">
        <w:rPr>
          <w:rFonts w:ascii="宋体" w:hAnsi="宋体" w:cs="宋体"/>
        </w:rPr>
        <w:t>15</w:t>
      </w:r>
      <w:r w:rsidRPr="00C2635A">
        <w:rPr>
          <w:rFonts w:ascii="宋体" w:hAnsi="宋体" w:cs="宋体" w:hint="eastAsia"/>
        </w:rPr>
        <w:t>分）、</w:t>
      </w:r>
      <w:r w:rsidRPr="00C2635A">
        <w:rPr>
          <w:rFonts w:ascii="宋体" w:hAnsi="宋体" w:cs="宋体" w:hint="eastAsia"/>
          <w:color w:val="000000"/>
        </w:rPr>
        <w:t>英语（</w:t>
      </w:r>
      <w:r w:rsidRPr="00C2635A">
        <w:rPr>
          <w:rFonts w:ascii="宋体" w:hAnsi="宋体" w:cs="宋体"/>
          <w:color w:val="000000"/>
        </w:rPr>
        <w:t>15</w:t>
      </w:r>
      <w:r w:rsidRPr="00C2635A">
        <w:rPr>
          <w:rFonts w:ascii="宋体" w:hAnsi="宋体" w:cs="宋体" w:hint="eastAsia"/>
          <w:color w:val="000000"/>
        </w:rPr>
        <w:t>分），写作（</w:t>
      </w:r>
      <w:r w:rsidRPr="00C2635A">
        <w:rPr>
          <w:rFonts w:ascii="宋体" w:hAnsi="宋体" w:cs="宋体"/>
          <w:color w:val="000000"/>
        </w:rPr>
        <w:t>3</w:t>
      </w:r>
      <w:r w:rsidRPr="00C2635A">
        <w:rPr>
          <w:rFonts w:ascii="宋体" w:cs="宋体"/>
          <w:color w:val="000000"/>
        </w:rPr>
        <w:t>0</w:t>
      </w:r>
      <w:r w:rsidRPr="00C2635A">
        <w:rPr>
          <w:rFonts w:ascii="宋体" w:hAnsi="宋体" w:cs="宋体" w:hint="eastAsia"/>
          <w:color w:val="000000"/>
        </w:rPr>
        <w:t>分）。</w:t>
      </w:r>
    </w:p>
    <w:p w:rsidR="005C7739" w:rsidRPr="006B64B1" w:rsidRDefault="005C7739" w:rsidP="00BB50E6">
      <w:pPr>
        <w:widowControl/>
        <w:spacing w:line="400" w:lineRule="exact"/>
        <w:ind w:firstLineChars="200" w:firstLine="31680"/>
        <w:jc w:val="left"/>
        <w:outlineLvl w:val="1"/>
        <w:rPr>
          <w:rFonts w:ascii="黑体" w:eastAsia="黑体" w:hAnsi="宋体"/>
          <w:b/>
          <w:bCs/>
          <w:color w:val="000000"/>
          <w:sz w:val="24"/>
          <w:szCs w:val="24"/>
        </w:rPr>
      </w:pPr>
      <w:r w:rsidRPr="006B64B1">
        <w:rPr>
          <w:rFonts w:ascii="黑体" w:eastAsia="黑体" w:hAnsi="宋体" w:cs="黑体" w:hint="eastAsia"/>
          <w:b/>
          <w:bCs/>
          <w:color w:val="000000"/>
          <w:sz w:val="24"/>
          <w:szCs w:val="24"/>
        </w:rPr>
        <w:t>二、题型及作答方式</w:t>
      </w:r>
    </w:p>
    <w:p w:rsidR="005C7739" w:rsidRPr="00C2635A" w:rsidRDefault="005C7739" w:rsidP="00BB50E6">
      <w:pPr>
        <w:spacing w:line="400" w:lineRule="exact"/>
        <w:ind w:firstLineChars="200" w:firstLine="31680"/>
        <w:rPr>
          <w:rFonts w:ascii="宋体"/>
        </w:rPr>
      </w:pPr>
      <w:r w:rsidRPr="00C2635A">
        <w:rPr>
          <w:rFonts w:ascii="宋体" w:hAnsi="宋体" w:cs="宋体" w:hint="eastAsia"/>
        </w:rPr>
        <w:t>题型：分为客观题和主观题两部分，写作部分为主观题，其余部分均为客观题。</w:t>
      </w:r>
    </w:p>
    <w:p w:rsidR="005C7739" w:rsidRPr="00C2635A" w:rsidRDefault="005C7739" w:rsidP="00BB50E6">
      <w:pPr>
        <w:spacing w:line="400" w:lineRule="exact"/>
        <w:ind w:firstLineChars="200" w:firstLine="31680"/>
        <w:rPr>
          <w:rFonts w:ascii="宋体"/>
        </w:rPr>
      </w:pPr>
      <w:r w:rsidRPr="00C2635A">
        <w:rPr>
          <w:rFonts w:ascii="宋体" w:hAnsi="宋体" w:cs="宋体" w:hint="eastAsia"/>
        </w:rPr>
        <w:t>作答方式：客观题部分一律用</w:t>
      </w:r>
      <w:r w:rsidRPr="00C2635A">
        <w:rPr>
          <w:rFonts w:ascii="宋体" w:hAnsi="宋体" w:cs="宋体"/>
        </w:rPr>
        <w:t>2B</w:t>
      </w:r>
      <w:r w:rsidRPr="00C2635A">
        <w:rPr>
          <w:rFonts w:ascii="宋体" w:hAnsi="宋体" w:cs="宋体" w:hint="eastAsia"/>
        </w:rPr>
        <w:t>铅笔在“客观题答题卡”上填涂作答；主观题部分用黑色字迹的钢笔、签字笔在“主观题答题卡”上作答。</w:t>
      </w:r>
    </w:p>
    <w:p w:rsidR="005C7739" w:rsidRPr="006B64B1" w:rsidRDefault="005C7739" w:rsidP="00BB50E6">
      <w:pPr>
        <w:widowControl/>
        <w:spacing w:line="400" w:lineRule="exact"/>
        <w:ind w:firstLineChars="200" w:firstLine="31680"/>
        <w:jc w:val="left"/>
        <w:outlineLvl w:val="1"/>
        <w:rPr>
          <w:rFonts w:eastAsia="黑体"/>
          <w:sz w:val="24"/>
          <w:szCs w:val="24"/>
        </w:rPr>
      </w:pPr>
      <w:r w:rsidRPr="006B64B1">
        <w:rPr>
          <w:rFonts w:eastAsia="黑体" w:cs="黑体" w:hint="eastAsia"/>
          <w:sz w:val="24"/>
          <w:szCs w:val="24"/>
        </w:rPr>
        <w:t>三、题型介绍</w:t>
      </w:r>
      <w:bookmarkStart w:id="3" w:name="BM3_1"/>
      <w:bookmarkEnd w:id="3"/>
    </w:p>
    <w:p w:rsidR="005C7739" w:rsidRPr="00C2635A" w:rsidRDefault="005C7739" w:rsidP="00BB50E6">
      <w:pPr>
        <w:spacing w:line="400" w:lineRule="exact"/>
        <w:ind w:firstLineChars="200" w:firstLine="31680"/>
        <w:rPr>
          <w:rFonts w:ascii="宋体"/>
          <w:b/>
          <w:bCs/>
        </w:rPr>
      </w:pPr>
      <w:r w:rsidRPr="00C2635A">
        <w:rPr>
          <w:rFonts w:ascii="宋体" w:hAnsi="宋体" w:cs="宋体" w:hint="eastAsia"/>
          <w:b/>
          <w:bCs/>
        </w:rPr>
        <w:t>（一）常识</w:t>
      </w:r>
    </w:p>
    <w:p w:rsidR="005C7739" w:rsidRPr="00C2635A" w:rsidRDefault="005C7739" w:rsidP="00BB50E6">
      <w:pPr>
        <w:widowControl/>
        <w:spacing w:line="400" w:lineRule="exact"/>
        <w:ind w:firstLineChars="200" w:firstLine="31680"/>
        <w:jc w:val="left"/>
        <w:outlineLvl w:val="1"/>
        <w:rPr>
          <w:rFonts w:ascii="宋体"/>
        </w:rPr>
      </w:pPr>
      <w:r w:rsidRPr="00C2635A">
        <w:rPr>
          <w:rFonts w:ascii="宋体" w:hAnsi="宋体" w:cs="宋体" w:hint="eastAsia"/>
        </w:rPr>
        <w:t>主要测查报考者应知应会的基本知识以及运用知识分析判断、解决问题的基本能力。</w:t>
      </w:r>
    </w:p>
    <w:p w:rsidR="005C7739" w:rsidRPr="00397BCA" w:rsidRDefault="005C7739" w:rsidP="00BB50E6">
      <w:pPr>
        <w:widowControl/>
        <w:spacing w:line="400" w:lineRule="exact"/>
        <w:ind w:firstLineChars="200" w:firstLine="31680"/>
        <w:jc w:val="left"/>
        <w:outlineLvl w:val="1"/>
        <w:rPr>
          <w:rFonts w:ascii="华文仿宋" w:eastAsia="华文仿宋" w:hAnsi="华文仿宋"/>
        </w:rPr>
      </w:pPr>
      <w:r w:rsidRPr="00397BCA">
        <w:rPr>
          <w:rFonts w:ascii="华文仿宋" w:eastAsia="华文仿宋" w:hAnsi="华文仿宋" w:cs="华文仿宋" w:hint="eastAsia"/>
          <w:b/>
          <w:bCs/>
        </w:rPr>
        <w:t>例题：</w:t>
      </w:r>
      <w:r w:rsidRPr="00397BCA">
        <w:rPr>
          <w:rFonts w:ascii="华文仿宋" w:eastAsia="华文仿宋" w:hAnsi="华文仿宋" w:cs="华文仿宋" w:hint="eastAsia"/>
        </w:rPr>
        <w:t>中国特色社会主义的本质属性是</w:t>
      </w:r>
    </w:p>
    <w:p w:rsidR="005C7739" w:rsidRPr="00397BCA" w:rsidRDefault="005C7739" w:rsidP="00BB50E6">
      <w:pPr>
        <w:widowControl/>
        <w:spacing w:line="400" w:lineRule="exact"/>
        <w:ind w:firstLineChars="400" w:firstLine="31680"/>
        <w:jc w:val="left"/>
        <w:outlineLvl w:val="1"/>
        <w:rPr>
          <w:rFonts w:ascii="华文仿宋" w:eastAsia="华文仿宋" w:hAnsi="华文仿宋"/>
        </w:rPr>
      </w:pPr>
      <w:r w:rsidRPr="00397BCA">
        <w:rPr>
          <w:rFonts w:ascii="华文仿宋" w:eastAsia="华文仿宋" w:hAnsi="华文仿宋" w:cs="华文仿宋"/>
        </w:rPr>
        <w:t>A</w:t>
      </w:r>
      <w:r w:rsidRPr="00397BCA">
        <w:rPr>
          <w:rFonts w:ascii="华文仿宋" w:eastAsia="华文仿宋" w:hAnsi="华文仿宋" w:cs="华文仿宋" w:hint="eastAsia"/>
        </w:rPr>
        <w:t>．公平正义</w:t>
      </w:r>
      <w:r>
        <w:rPr>
          <w:rFonts w:ascii="华文仿宋" w:eastAsia="华文仿宋" w:hAnsi="华文仿宋" w:cs="华文仿宋"/>
        </w:rPr>
        <w:t xml:space="preserve">  </w:t>
      </w:r>
      <w:r w:rsidRPr="00397BCA">
        <w:rPr>
          <w:rFonts w:ascii="华文仿宋" w:eastAsia="华文仿宋" w:hAnsi="华文仿宋" w:cs="华文仿宋"/>
        </w:rPr>
        <w:t xml:space="preserve">    B</w:t>
      </w:r>
      <w:r w:rsidRPr="00397BCA">
        <w:rPr>
          <w:rFonts w:ascii="华文仿宋" w:eastAsia="华文仿宋" w:hAnsi="华文仿宋" w:cs="华文仿宋" w:hint="eastAsia"/>
        </w:rPr>
        <w:t>．共同富裕</w:t>
      </w:r>
      <w:r>
        <w:rPr>
          <w:rFonts w:ascii="华文仿宋" w:eastAsia="华文仿宋" w:hAnsi="华文仿宋" w:cs="华文仿宋"/>
        </w:rPr>
        <w:t xml:space="preserve">      </w:t>
      </w:r>
      <w:r w:rsidRPr="00397BCA">
        <w:rPr>
          <w:rFonts w:ascii="华文仿宋" w:eastAsia="华文仿宋" w:hAnsi="华文仿宋" w:cs="华文仿宋"/>
        </w:rPr>
        <w:t>C</w:t>
      </w:r>
      <w:r w:rsidRPr="00397BCA">
        <w:rPr>
          <w:rFonts w:ascii="华文仿宋" w:eastAsia="华文仿宋" w:hAnsi="华文仿宋" w:cs="华文仿宋" w:hint="eastAsia"/>
        </w:rPr>
        <w:t>．社会和谐</w:t>
      </w:r>
      <w:r w:rsidRPr="00397BCA">
        <w:rPr>
          <w:rFonts w:ascii="华文仿宋" w:eastAsia="华文仿宋" w:hAnsi="华文仿宋" w:cs="华文仿宋"/>
        </w:rPr>
        <w:t xml:space="preserve">      D</w:t>
      </w:r>
      <w:r w:rsidRPr="00397BCA">
        <w:rPr>
          <w:rFonts w:ascii="华文仿宋" w:eastAsia="华文仿宋" w:hAnsi="华文仿宋" w:cs="华文仿宋" w:hint="eastAsia"/>
        </w:rPr>
        <w:t>．和平发展</w:t>
      </w:r>
    </w:p>
    <w:p w:rsidR="005C7739" w:rsidRPr="00397BCA" w:rsidRDefault="005C7739" w:rsidP="00BB50E6">
      <w:pPr>
        <w:pStyle w:val="NormalWeb"/>
        <w:spacing w:before="0" w:beforeAutospacing="0" w:after="0" w:afterAutospacing="0" w:line="400" w:lineRule="exact"/>
        <w:ind w:firstLineChars="150" w:firstLine="31680"/>
        <w:jc w:val="both"/>
        <w:rPr>
          <w:rFonts w:ascii="华文仿宋" w:eastAsia="华文仿宋" w:hAnsi="华文仿宋" w:cs="Times New Roman"/>
          <w:color w:val="000000"/>
          <w:kern w:val="2"/>
          <w:sz w:val="21"/>
          <w:szCs w:val="21"/>
        </w:rPr>
      </w:pPr>
      <w:r w:rsidRPr="00397BCA">
        <w:rPr>
          <w:rFonts w:ascii="华文仿宋" w:eastAsia="华文仿宋" w:hAnsi="华文仿宋" w:cs="华文仿宋" w:hint="eastAsia"/>
          <w:color w:val="000000"/>
          <w:kern w:val="2"/>
          <w:sz w:val="21"/>
          <w:szCs w:val="21"/>
        </w:rPr>
        <w:t>（答案为</w:t>
      </w:r>
      <w:r w:rsidRPr="00397BCA">
        <w:rPr>
          <w:rFonts w:ascii="华文仿宋" w:eastAsia="华文仿宋" w:hAnsi="华文仿宋" w:cs="华文仿宋"/>
          <w:color w:val="000000"/>
          <w:kern w:val="2"/>
          <w:sz w:val="21"/>
          <w:szCs w:val="21"/>
        </w:rPr>
        <w:t>C</w:t>
      </w:r>
      <w:r w:rsidRPr="00397BCA">
        <w:rPr>
          <w:rFonts w:ascii="华文仿宋" w:eastAsia="华文仿宋" w:hAnsi="华文仿宋" w:cs="华文仿宋" w:hint="eastAsia"/>
          <w:color w:val="000000"/>
          <w:kern w:val="2"/>
          <w:sz w:val="21"/>
          <w:szCs w:val="21"/>
        </w:rPr>
        <w:t>）</w:t>
      </w:r>
    </w:p>
    <w:p w:rsidR="005C7739" w:rsidRPr="00C2635A" w:rsidRDefault="005C7739" w:rsidP="00BB50E6">
      <w:pPr>
        <w:tabs>
          <w:tab w:val="left" w:pos="3870"/>
        </w:tabs>
        <w:spacing w:line="400" w:lineRule="exact"/>
        <w:ind w:firstLineChars="200" w:firstLine="31680"/>
        <w:outlineLvl w:val="0"/>
        <w:rPr>
          <w:rFonts w:ascii="宋体"/>
          <w:b/>
          <w:bCs/>
        </w:rPr>
      </w:pPr>
      <w:r w:rsidRPr="00C2635A">
        <w:rPr>
          <w:rFonts w:ascii="宋体" w:hAnsi="宋体" w:cs="宋体" w:hint="eastAsia"/>
          <w:b/>
          <w:bCs/>
        </w:rPr>
        <w:t>（二）判断推理</w:t>
      </w:r>
    </w:p>
    <w:p w:rsidR="005C7739" w:rsidRPr="00C2635A" w:rsidRDefault="005C7739" w:rsidP="00BB50E6">
      <w:pPr>
        <w:spacing w:line="400" w:lineRule="exact"/>
        <w:ind w:firstLineChars="200" w:firstLine="31680"/>
        <w:rPr>
          <w:rFonts w:ascii="宋体"/>
          <w:color w:val="FF0000"/>
        </w:rPr>
      </w:pPr>
      <w:r w:rsidRPr="00C2635A">
        <w:rPr>
          <w:rFonts w:ascii="宋体" w:hAnsi="宋体" w:cs="宋体" w:hint="eastAsia"/>
        </w:rPr>
        <w:t>主要测查报考者对各种事物关系的判断推理能力，涉及对语词概念、事物关系和文字材料的理解、比较、组合、演绎、归纳、分析判断等。常见的题型有：定义判断、类比推理、逻辑判断等。</w:t>
      </w:r>
    </w:p>
    <w:p w:rsidR="005C7739" w:rsidRPr="00C2635A" w:rsidRDefault="005C7739" w:rsidP="00BB50E6">
      <w:pPr>
        <w:adjustRightInd w:val="0"/>
        <w:snapToGrid w:val="0"/>
        <w:spacing w:line="400" w:lineRule="exact"/>
        <w:ind w:firstLineChars="200" w:firstLine="31680"/>
        <w:rPr>
          <w:rFonts w:ascii="宋体"/>
        </w:rPr>
      </w:pPr>
      <w:r w:rsidRPr="00C2635A">
        <w:rPr>
          <w:rFonts w:ascii="宋体" w:hAnsi="宋体" w:cs="宋体" w:hint="eastAsia"/>
          <w:b/>
          <w:bCs/>
        </w:rPr>
        <w:t>定义判断。</w:t>
      </w:r>
      <w:r w:rsidRPr="00C2635A">
        <w:rPr>
          <w:rFonts w:ascii="宋体" w:hAnsi="宋体" w:cs="宋体" w:hint="eastAsia"/>
        </w:rPr>
        <w:t>每道题先给出一个概念的定义，然后分别列出四种情况，要求报考者严格依据定义选出一个最符合或最不符合该定义的答案。</w:t>
      </w:r>
    </w:p>
    <w:p w:rsidR="005C7739" w:rsidRPr="00397BCA" w:rsidRDefault="005C7739" w:rsidP="00BB50E6">
      <w:pPr>
        <w:tabs>
          <w:tab w:val="left" w:pos="3870"/>
        </w:tabs>
        <w:spacing w:line="400" w:lineRule="exact"/>
        <w:ind w:firstLineChars="200" w:firstLine="31680"/>
        <w:rPr>
          <w:rFonts w:ascii="华文仿宋" w:eastAsia="华文仿宋" w:hAnsi="华文仿宋"/>
        </w:rPr>
      </w:pPr>
      <w:r w:rsidRPr="00397BCA">
        <w:rPr>
          <w:rFonts w:ascii="华文仿宋" w:eastAsia="华文仿宋" w:hAnsi="华文仿宋" w:cs="华文仿宋" w:hint="eastAsia"/>
          <w:b/>
          <w:bCs/>
        </w:rPr>
        <w:t>例题：</w:t>
      </w:r>
      <w:r w:rsidRPr="00397BCA">
        <w:rPr>
          <w:rFonts w:ascii="华文仿宋" w:eastAsia="华文仿宋" w:hAnsi="华文仿宋" w:cs="华文仿宋" w:hint="eastAsia"/>
        </w:rPr>
        <w:t>职业枯竭是指人们在自己长期从事的工作重压之下，产生身心能量被工作耗尽的感觉。</w:t>
      </w:r>
    </w:p>
    <w:p w:rsidR="005C7739" w:rsidRPr="00397BCA" w:rsidRDefault="005C7739" w:rsidP="00BB50E6">
      <w:pPr>
        <w:tabs>
          <w:tab w:val="left" w:pos="4200"/>
        </w:tabs>
        <w:spacing w:line="400" w:lineRule="exact"/>
        <w:ind w:firstLineChars="200" w:firstLine="31680"/>
        <w:rPr>
          <w:rFonts w:ascii="华文仿宋" w:eastAsia="华文仿宋" w:hAnsi="华文仿宋"/>
        </w:rPr>
      </w:pPr>
      <w:r w:rsidRPr="00397BCA">
        <w:rPr>
          <w:rFonts w:ascii="华文仿宋" w:eastAsia="华文仿宋" w:hAnsi="华文仿宋" w:cs="华文仿宋" w:hint="eastAsia"/>
        </w:rPr>
        <w:t>根据上述定义，下列属于职业枯竭状态的是</w:t>
      </w:r>
    </w:p>
    <w:p w:rsidR="005C7739" w:rsidRPr="00397BCA" w:rsidRDefault="005C7739" w:rsidP="00BB50E6">
      <w:pPr>
        <w:tabs>
          <w:tab w:val="left" w:pos="3870"/>
        </w:tabs>
        <w:spacing w:line="400" w:lineRule="exact"/>
        <w:ind w:firstLineChars="225" w:firstLine="31680"/>
        <w:rPr>
          <w:rFonts w:ascii="华文仿宋" w:eastAsia="华文仿宋" w:hAnsi="华文仿宋"/>
        </w:rPr>
      </w:pPr>
      <w:r w:rsidRPr="00397BCA">
        <w:rPr>
          <w:rFonts w:ascii="华文仿宋" w:eastAsia="华文仿宋" w:hAnsi="华文仿宋" w:cs="华文仿宋"/>
        </w:rPr>
        <w:t>A.</w:t>
      </w:r>
      <w:r w:rsidRPr="00397BCA">
        <w:rPr>
          <w:rFonts w:ascii="华文仿宋" w:eastAsia="华文仿宋" w:hAnsi="华文仿宋" w:cs="华文仿宋" w:hint="eastAsia"/>
        </w:rPr>
        <w:t>老周不能胜任自己现有的工作，每天都会忙得焦头烂额</w:t>
      </w:r>
    </w:p>
    <w:p w:rsidR="005C7739" w:rsidRPr="00397BCA" w:rsidRDefault="005C7739" w:rsidP="00BB50E6">
      <w:pPr>
        <w:tabs>
          <w:tab w:val="left" w:pos="3870"/>
        </w:tabs>
        <w:spacing w:line="400" w:lineRule="exact"/>
        <w:ind w:firstLineChars="225" w:firstLine="31680"/>
        <w:rPr>
          <w:rFonts w:ascii="华文仿宋" w:eastAsia="华文仿宋" w:hAnsi="华文仿宋"/>
        </w:rPr>
      </w:pPr>
      <w:r w:rsidRPr="00397BCA">
        <w:rPr>
          <w:rFonts w:ascii="华文仿宋" w:eastAsia="华文仿宋" w:hAnsi="华文仿宋" w:cs="华文仿宋"/>
        </w:rPr>
        <w:t>B.</w:t>
      </w:r>
      <w:r w:rsidRPr="00397BCA">
        <w:rPr>
          <w:rFonts w:ascii="华文仿宋" w:eastAsia="华文仿宋" w:hAnsi="华文仿宋" w:cs="华文仿宋" w:hint="eastAsia"/>
        </w:rPr>
        <w:t>刚参加工作的小李觉得这份工作太累，产生了跳槽的念头</w:t>
      </w:r>
    </w:p>
    <w:p w:rsidR="005C7739" w:rsidRPr="00397BCA" w:rsidRDefault="005C7739" w:rsidP="00BB50E6">
      <w:pPr>
        <w:tabs>
          <w:tab w:val="left" w:pos="3870"/>
        </w:tabs>
        <w:spacing w:line="400" w:lineRule="exact"/>
        <w:ind w:firstLineChars="225" w:firstLine="31680"/>
        <w:rPr>
          <w:rFonts w:ascii="华文仿宋" w:eastAsia="华文仿宋" w:hAnsi="华文仿宋"/>
        </w:rPr>
      </w:pPr>
      <w:r w:rsidRPr="00397BCA">
        <w:rPr>
          <w:rFonts w:ascii="华文仿宋" w:eastAsia="华文仿宋" w:hAnsi="华文仿宋" w:cs="华文仿宋"/>
        </w:rPr>
        <w:t>C.</w:t>
      </w:r>
      <w:r w:rsidRPr="00397BCA">
        <w:rPr>
          <w:rFonts w:ascii="华文仿宋" w:eastAsia="华文仿宋" w:hAnsi="华文仿宋" w:cs="华文仿宋" w:hint="eastAsia"/>
        </w:rPr>
        <w:t>刘经理每天工作繁忙，缺乏充足的休息，情绪也越来越糟糕</w:t>
      </w:r>
    </w:p>
    <w:p w:rsidR="005C7739" w:rsidRPr="00397BCA" w:rsidRDefault="005C7739" w:rsidP="00BB50E6">
      <w:pPr>
        <w:tabs>
          <w:tab w:val="left" w:pos="4200"/>
        </w:tabs>
        <w:spacing w:line="400" w:lineRule="exact"/>
        <w:ind w:left="1" w:firstLineChars="214" w:firstLine="31680"/>
        <w:rPr>
          <w:rFonts w:ascii="华文仿宋" w:eastAsia="华文仿宋" w:hAnsi="华文仿宋"/>
        </w:rPr>
      </w:pPr>
      <w:r w:rsidRPr="00397BCA">
        <w:rPr>
          <w:rFonts w:ascii="华文仿宋" w:eastAsia="华文仿宋" w:hAnsi="华文仿宋" w:cs="华文仿宋"/>
        </w:rPr>
        <w:t>D.</w:t>
      </w:r>
      <w:r w:rsidRPr="00397BCA">
        <w:rPr>
          <w:rFonts w:ascii="华文仿宋" w:eastAsia="华文仿宋" w:hAnsi="华文仿宋" w:cs="华文仿宋" w:hint="eastAsia"/>
        </w:rPr>
        <w:t>在从事过许多不同的职业之后，老王觉得所有工作都索然无味</w:t>
      </w:r>
    </w:p>
    <w:p w:rsidR="005C7739" w:rsidRPr="00397BCA" w:rsidRDefault="005C7739" w:rsidP="007F2BA6">
      <w:pPr>
        <w:tabs>
          <w:tab w:val="left" w:pos="3870"/>
        </w:tabs>
        <w:spacing w:line="400" w:lineRule="exact"/>
        <w:ind w:left="560"/>
        <w:rPr>
          <w:rFonts w:ascii="华文仿宋" w:eastAsia="华文仿宋" w:hAnsi="华文仿宋"/>
        </w:rPr>
      </w:pPr>
      <w:r w:rsidRPr="00397BCA">
        <w:rPr>
          <w:rFonts w:ascii="华文仿宋" w:eastAsia="华文仿宋" w:hAnsi="华文仿宋" w:cs="华文仿宋" w:hint="eastAsia"/>
        </w:rPr>
        <w:t>（根据题干所给定义，答案为</w:t>
      </w:r>
      <w:r w:rsidRPr="00397BCA">
        <w:rPr>
          <w:rFonts w:ascii="华文仿宋" w:eastAsia="华文仿宋" w:hAnsi="华文仿宋" w:cs="华文仿宋"/>
        </w:rPr>
        <w:t>C</w:t>
      </w:r>
      <w:r w:rsidRPr="00397BCA">
        <w:rPr>
          <w:rFonts w:ascii="华文仿宋" w:eastAsia="华文仿宋" w:hAnsi="华文仿宋" w:cs="华文仿宋" w:hint="eastAsia"/>
        </w:rPr>
        <w:t>）</w:t>
      </w:r>
    </w:p>
    <w:p w:rsidR="005C7739" w:rsidRPr="00C2635A" w:rsidRDefault="005C7739" w:rsidP="00BB50E6">
      <w:pPr>
        <w:adjustRightInd w:val="0"/>
        <w:snapToGrid w:val="0"/>
        <w:spacing w:line="400" w:lineRule="exact"/>
        <w:ind w:firstLineChars="200" w:firstLine="31680"/>
        <w:rPr>
          <w:rFonts w:ascii="宋体"/>
        </w:rPr>
      </w:pPr>
      <w:r w:rsidRPr="00C2635A">
        <w:rPr>
          <w:rFonts w:ascii="宋体" w:hAnsi="宋体" w:cs="宋体" w:hint="eastAsia"/>
          <w:b/>
          <w:bCs/>
        </w:rPr>
        <w:t>类比推理。</w:t>
      </w:r>
      <w:r w:rsidRPr="00C2635A">
        <w:rPr>
          <w:rFonts w:ascii="宋体" w:hAnsi="宋体" w:cs="宋体" w:hint="eastAsia"/>
        </w:rPr>
        <w:t>给出一对相关的词，要求通过观察分析，在备选答案中找出一对与之在逻辑关系上最为贴近或相似的词。</w:t>
      </w:r>
      <w:r w:rsidRPr="00C2635A">
        <w:rPr>
          <w:rFonts w:ascii="宋体" w:hAnsi="宋体" w:cs="宋体"/>
        </w:rPr>
        <w:t xml:space="preserve"> </w:t>
      </w:r>
    </w:p>
    <w:p w:rsidR="005C7739" w:rsidRPr="00397BCA" w:rsidRDefault="005C7739" w:rsidP="00BB50E6">
      <w:pPr>
        <w:tabs>
          <w:tab w:val="left" w:pos="3870"/>
        </w:tabs>
        <w:spacing w:line="400" w:lineRule="exact"/>
        <w:ind w:firstLineChars="200" w:firstLine="31680"/>
        <w:rPr>
          <w:rFonts w:ascii="华文仿宋" w:eastAsia="华文仿宋" w:hAnsi="华文仿宋" w:cs="华文仿宋"/>
        </w:rPr>
      </w:pPr>
      <w:r w:rsidRPr="00397BCA">
        <w:rPr>
          <w:rFonts w:ascii="华文仿宋" w:eastAsia="华文仿宋" w:hAnsi="华文仿宋" w:cs="华文仿宋" w:hint="eastAsia"/>
          <w:b/>
          <w:bCs/>
        </w:rPr>
        <w:t>例题：</w:t>
      </w:r>
      <w:r w:rsidRPr="00397BCA">
        <w:rPr>
          <w:rFonts w:ascii="华文仿宋" w:eastAsia="华文仿宋" w:hAnsi="华文仿宋" w:cs="华文仿宋"/>
          <w:b/>
          <w:bCs/>
        </w:rPr>
        <w:t xml:space="preserve"> </w:t>
      </w:r>
      <w:r w:rsidRPr="00397BCA">
        <w:rPr>
          <w:rFonts w:ascii="华文仿宋" w:eastAsia="华文仿宋" w:hAnsi="华文仿宋" w:cs="华文仿宋" w:hint="eastAsia"/>
        </w:rPr>
        <w:t>螺丝：螺帽</w:t>
      </w:r>
      <w:r w:rsidRPr="00397BCA">
        <w:rPr>
          <w:rFonts w:ascii="华文仿宋" w:eastAsia="华文仿宋" w:hAnsi="华文仿宋" w:cs="华文仿宋"/>
        </w:rPr>
        <w:t xml:space="preserve"> </w:t>
      </w:r>
    </w:p>
    <w:p w:rsidR="005C7739" w:rsidRPr="00397BCA" w:rsidRDefault="005C7739" w:rsidP="00BB50E6">
      <w:pPr>
        <w:tabs>
          <w:tab w:val="left" w:pos="4200"/>
        </w:tabs>
        <w:spacing w:line="400" w:lineRule="exact"/>
        <w:ind w:leftChars="171" w:left="31680" w:firstLineChars="310" w:firstLine="31680"/>
        <w:rPr>
          <w:rFonts w:ascii="华文仿宋" w:eastAsia="华文仿宋" w:hAnsi="华文仿宋"/>
        </w:rPr>
      </w:pPr>
      <w:r w:rsidRPr="00397BCA">
        <w:rPr>
          <w:rFonts w:ascii="华文仿宋" w:eastAsia="华文仿宋" w:hAnsi="华文仿宋" w:cs="华文仿宋"/>
        </w:rPr>
        <w:t>A.</w:t>
      </w:r>
      <w:r w:rsidRPr="00397BCA">
        <w:rPr>
          <w:rFonts w:ascii="华文仿宋" w:eastAsia="华文仿宋" w:hAnsi="华文仿宋" w:cs="华文仿宋" w:hint="eastAsia"/>
        </w:rPr>
        <w:t>水杯：暖瓶</w:t>
      </w:r>
      <w:r>
        <w:rPr>
          <w:rFonts w:ascii="华文仿宋" w:eastAsia="华文仿宋" w:hAnsi="华文仿宋" w:cs="华文仿宋"/>
        </w:rPr>
        <w:t xml:space="preserve">    </w:t>
      </w:r>
      <w:r w:rsidRPr="00397BCA">
        <w:rPr>
          <w:rFonts w:ascii="华文仿宋" w:eastAsia="华文仿宋" w:hAnsi="华文仿宋" w:cs="华文仿宋"/>
        </w:rPr>
        <w:t>B.</w:t>
      </w:r>
      <w:r w:rsidRPr="00397BCA">
        <w:rPr>
          <w:rFonts w:ascii="华文仿宋" w:eastAsia="华文仿宋" w:hAnsi="华文仿宋" w:cs="华文仿宋" w:hint="eastAsia"/>
        </w:rPr>
        <w:t>线：纽扣</w:t>
      </w:r>
      <w:r>
        <w:rPr>
          <w:rFonts w:ascii="华文仿宋" w:eastAsia="华文仿宋" w:hAnsi="华文仿宋" w:cs="华文仿宋"/>
        </w:rPr>
        <w:t xml:space="preserve">     </w:t>
      </w:r>
      <w:r w:rsidRPr="00397BCA">
        <w:rPr>
          <w:rFonts w:ascii="华文仿宋" w:eastAsia="华文仿宋" w:hAnsi="华文仿宋" w:cs="华文仿宋"/>
        </w:rPr>
        <w:t>C.</w:t>
      </w:r>
      <w:r w:rsidRPr="00397BCA">
        <w:rPr>
          <w:rFonts w:ascii="华文仿宋" w:eastAsia="华文仿宋" w:hAnsi="华文仿宋" w:cs="华文仿宋" w:hint="eastAsia"/>
        </w:rPr>
        <w:t>插座：插头</w:t>
      </w:r>
      <w:r>
        <w:rPr>
          <w:rFonts w:ascii="华文仿宋" w:eastAsia="华文仿宋" w:hAnsi="华文仿宋" w:cs="华文仿宋"/>
        </w:rPr>
        <w:t xml:space="preserve">     </w:t>
      </w:r>
      <w:r w:rsidRPr="00397BCA">
        <w:rPr>
          <w:rFonts w:ascii="华文仿宋" w:eastAsia="华文仿宋" w:hAnsi="华文仿宋" w:cs="华文仿宋"/>
        </w:rPr>
        <w:t>D.</w:t>
      </w:r>
      <w:r w:rsidRPr="00397BCA">
        <w:rPr>
          <w:rFonts w:ascii="华文仿宋" w:eastAsia="华文仿宋" w:hAnsi="华文仿宋" w:cs="华文仿宋" w:hint="eastAsia"/>
        </w:rPr>
        <w:t>筷：碗</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hint="eastAsia"/>
          <w:color w:val="000000"/>
        </w:rPr>
        <w:t>（</w:t>
      </w:r>
      <w:r w:rsidRPr="00397BCA">
        <w:rPr>
          <w:rFonts w:ascii="华文仿宋" w:eastAsia="华文仿宋" w:hAnsi="华文仿宋" w:cs="华文仿宋" w:hint="eastAsia"/>
        </w:rPr>
        <w:t>螺丝和螺帽是一组必须配套使用的东西，选项</w:t>
      </w:r>
      <w:r w:rsidRPr="00397BCA">
        <w:rPr>
          <w:rFonts w:ascii="华文仿宋" w:eastAsia="华文仿宋" w:hAnsi="华文仿宋" w:cs="华文仿宋"/>
        </w:rPr>
        <w:t>C</w:t>
      </w:r>
      <w:r w:rsidRPr="00397BCA">
        <w:rPr>
          <w:rFonts w:ascii="华文仿宋" w:eastAsia="华文仿宋" w:hAnsi="华文仿宋" w:cs="华文仿宋" w:hint="eastAsia"/>
        </w:rPr>
        <w:t>中插头与插座的关系与螺丝与螺帽的关系一样。）</w:t>
      </w:r>
    </w:p>
    <w:p w:rsidR="005C7739" w:rsidRPr="00C2635A" w:rsidRDefault="005C7739" w:rsidP="00BB50E6">
      <w:pPr>
        <w:adjustRightInd w:val="0"/>
        <w:snapToGrid w:val="0"/>
        <w:spacing w:line="400" w:lineRule="exact"/>
        <w:ind w:firstLineChars="200" w:firstLine="31680"/>
        <w:rPr>
          <w:rFonts w:ascii="宋体"/>
        </w:rPr>
      </w:pPr>
      <w:r w:rsidRPr="00C2635A">
        <w:rPr>
          <w:rFonts w:ascii="宋体" w:hAnsi="宋体" w:cs="宋体" w:hint="eastAsia"/>
          <w:b/>
          <w:bCs/>
        </w:rPr>
        <w:t>逻辑判断。</w:t>
      </w:r>
      <w:r w:rsidRPr="00C2635A">
        <w:rPr>
          <w:rFonts w:ascii="宋体" w:hAnsi="宋体" w:cs="宋体" w:hint="eastAsia"/>
        </w:rPr>
        <w:t>每道题给出一段陈述，这段陈述被假设是正确的，不容置疑的。要求报考者根据这段陈述，选择一个最恰当答案，该答案应与所给的陈述相符合，不需要任何附加说明即可以从陈述中直接推出。</w:t>
      </w:r>
      <w:r w:rsidRPr="00C2635A">
        <w:rPr>
          <w:rFonts w:ascii="宋体" w:hAnsi="宋体" w:cs="宋体"/>
        </w:rPr>
        <w:t xml:space="preserve"> </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hint="eastAsia"/>
          <w:b/>
          <w:bCs/>
          <w:color w:val="000000"/>
        </w:rPr>
        <w:t>例题：</w:t>
      </w:r>
      <w:r w:rsidRPr="00397BCA">
        <w:rPr>
          <w:rFonts w:ascii="华文仿宋" w:eastAsia="华文仿宋" w:hAnsi="华文仿宋" w:cs="华文仿宋" w:hint="eastAsia"/>
          <w:color w:val="000000"/>
        </w:rPr>
        <w:t>在一次考古发掘中，考古人员在一座唐代古墓中发现多片先秦时期的夔（</w:t>
      </w:r>
      <w:r w:rsidRPr="00397BCA">
        <w:rPr>
          <w:rFonts w:ascii="华文仿宋" w:eastAsia="华文仿宋" w:hAnsi="华文仿宋" w:cs="华文仿宋"/>
          <w:color w:val="000000"/>
        </w:rPr>
        <w:t>ku</w:t>
      </w:r>
      <w:r w:rsidRPr="00397BCA">
        <w:rPr>
          <w:rFonts w:ascii="华文仿宋" w:eastAsia="华文仿宋" w:hAnsi="华文仿宋" w:cs="华文仿宋" w:hint="eastAsia"/>
          <w:color w:val="000000"/>
        </w:rPr>
        <w:t>í）文陶片。对此，专家解释说，由于雨水冲刷等原因，这些先秦时期的陶片后来被冲至唐代的墓穴中。</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hint="eastAsia"/>
          <w:color w:val="000000"/>
        </w:rPr>
        <w:t>以下哪项如果为真，最能质疑上述专家的观点？</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color w:val="000000"/>
        </w:rPr>
        <w:t>A</w:t>
      </w:r>
      <w:r w:rsidRPr="00397BCA">
        <w:rPr>
          <w:rFonts w:ascii="华文仿宋" w:eastAsia="华文仿宋" w:hAnsi="华文仿宋" w:cs="华文仿宋"/>
        </w:rPr>
        <w:t>.</w:t>
      </w:r>
      <w:r w:rsidRPr="00397BCA">
        <w:rPr>
          <w:rFonts w:ascii="华文仿宋" w:eastAsia="华文仿宋" w:hAnsi="华文仿宋" w:cs="华文仿宋" w:hint="eastAsia"/>
          <w:color w:val="000000"/>
        </w:rPr>
        <w:t>在这座唐代古墓中还发现多件西汉时期的文物</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color w:val="000000"/>
        </w:rPr>
        <w:t>B</w:t>
      </w:r>
      <w:r w:rsidRPr="00397BCA">
        <w:rPr>
          <w:rFonts w:ascii="华文仿宋" w:eastAsia="华文仿宋" w:hAnsi="华文仿宋" w:cs="华文仿宋"/>
        </w:rPr>
        <w:t>.</w:t>
      </w:r>
      <w:r w:rsidRPr="00397BCA">
        <w:rPr>
          <w:rFonts w:ascii="华文仿宋" w:eastAsia="华文仿宋" w:hAnsi="华文仿宋" w:cs="华文仿宋" w:hint="eastAsia"/>
          <w:color w:val="000000"/>
        </w:rPr>
        <w:t>这座唐代古墓保存完好，没有漏水、毁塌迹象</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color w:val="000000"/>
        </w:rPr>
        <w:t>C</w:t>
      </w:r>
      <w:r w:rsidRPr="00397BCA">
        <w:rPr>
          <w:rFonts w:ascii="华文仿宋" w:eastAsia="华文仿宋" w:hAnsi="华文仿宋" w:cs="华文仿宋"/>
        </w:rPr>
        <w:t>.</w:t>
      </w:r>
      <w:r w:rsidRPr="00397BCA">
        <w:rPr>
          <w:rFonts w:ascii="华文仿宋" w:eastAsia="华文仿宋" w:hAnsi="华文仿宋" w:cs="华文仿宋" w:hint="eastAsia"/>
          <w:color w:val="000000"/>
        </w:rPr>
        <w:t>并非只有先秦时期才使用夔文，唐代文人以书写夔文为能事</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color w:val="000000"/>
        </w:rPr>
        <w:t>D</w:t>
      </w:r>
      <w:r w:rsidRPr="00397BCA">
        <w:rPr>
          <w:rFonts w:ascii="华文仿宋" w:eastAsia="华文仿宋" w:hAnsi="华文仿宋" w:cs="华文仿宋"/>
        </w:rPr>
        <w:t>.</w:t>
      </w:r>
      <w:r w:rsidRPr="00397BCA">
        <w:rPr>
          <w:rFonts w:ascii="华文仿宋" w:eastAsia="华文仿宋" w:hAnsi="华文仿宋" w:cs="华文仿宋" w:hint="eastAsia"/>
          <w:color w:val="000000"/>
        </w:rPr>
        <w:t>唐代的墓葬风俗是将墓主生前喜爱的物品随同墓主一同下葬</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hint="eastAsia"/>
          <w:color w:val="000000"/>
        </w:rPr>
        <w:t>（</w:t>
      </w:r>
      <w:r w:rsidRPr="00397BCA">
        <w:rPr>
          <w:rFonts w:ascii="华文仿宋" w:eastAsia="华文仿宋" w:hAnsi="华文仿宋" w:cs="华文仿宋" w:hint="eastAsia"/>
        </w:rPr>
        <w:t>选项</w:t>
      </w:r>
      <w:r>
        <w:rPr>
          <w:rFonts w:ascii="华文仿宋" w:eastAsia="华文仿宋" w:hAnsi="华文仿宋" w:cs="华文仿宋"/>
        </w:rPr>
        <w:t>B</w:t>
      </w:r>
      <w:r w:rsidRPr="00397BCA">
        <w:rPr>
          <w:rFonts w:ascii="华文仿宋" w:eastAsia="华文仿宋" w:hAnsi="华文仿宋" w:cs="华文仿宋" w:hint="eastAsia"/>
          <w:color w:val="000000"/>
        </w:rPr>
        <w:t>中“古墓保存完好，没有漏水、毁塌迹象”从根本上排除了“雨水冲刷”的可能性，最能反驳专家的观点。）</w:t>
      </w:r>
    </w:p>
    <w:p w:rsidR="005C7739" w:rsidRPr="00C2635A" w:rsidRDefault="005C7739" w:rsidP="00BB50E6">
      <w:pPr>
        <w:spacing w:line="400" w:lineRule="exact"/>
        <w:ind w:firstLineChars="200" w:firstLine="31680"/>
        <w:rPr>
          <w:rFonts w:ascii="宋体"/>
          <w:b/>
          <w:bCs/>
          <w:color w:val="FF0000"/>
        </w:rPr>
      </w:pPr>
      <w:r w:rsidRPr="00C2635A">
        <w:rPr>
          <w:rFonts w:ascii="宋体" w:hAnsi="宋体" w:cs="宋体" w:hint="eastAsia"/>
          <w:b/>
          <w:bCs/>
        </w:rPr>
        <w:t>（三）言语理解与表达</w:t>
      </w:r>
    </w:p>
    <w:p w:rsidR="005C7739" w:rsidRPr="00C2635A" w:rsidRDefault="005C7739" w:rsidP="00BB50E6">
      <w:pPr>
        <w:tabs>
          <w:tab w:val="left" w:pos="3828"/>
        </w:tabs>
        <w:spacing w:line="400" w:lineRule="exact"/>
        <w:ind w:firstLineChars="200" w:firstLine="31680"/>
        <w:rPr>
          <w:rFonts w:ascii="宋体"/>
          <w:color w:val="FF0000"/>
        </w:rPr>
      </w:pPr>
      <w:r w:rsidRPr="00C2635A">
        <w:rPr>
          <w:rFonts w:ascii="宋体" w:hAnsi="宋体" w:cs="宋体" w:hint="eastAsia"/>
        </w:rPr>
        <w:t>主要测查报考者对语言文字的综合分析能力，具体反映报考者的阅读、理解、分析与综合、文字表达能力。主要是对句子一般意思和特定意义的理解；对比较复杂的概念和观点的准确理解；对语句隐含信息的合理推断；在干扰因素较多的情况下，能比较准确地辨明主旨、筛选信息。主要类型有：语句表达、阅读理解。</w:t>
      </w:r>
    </w:p>
    <w:p w:rsidR="005C7739" w:rsidRPr="00397BCA" w:rsidRDefault="005C7739" w:rsidP="00BB50E6">
      <w:pPr>
        <w:spacing w:line="400" w:lineRule="exact"/>
        <w:ind w:firstLineChars="196" w:firstLine="31680"/>
        <w:rPr>
          <w:rFonts w:ascii="华文仿宋" w:eastAsia="华文仿宋" w:hAnsi="华文仿宋"/>
          <w:b/>
          <w:bCs/>
          <w:color w:val="000000"/>
        </w:rPr>
      </w:pPr>
      <w:r w:rsidRPr="00397BCA">
        <w:rPr>
          <w:rFonts w:ascii="华文仿宋" w:eastAsia="华文仿宋" w:hAnsi="华文仿宋" w:cs="华文仿宋" w:hint="eastAsia"/>
          <w:b/>
          <w:bCs/>
        </w:rPr>
        <w:t>语句表达</w:t>
      </w:r>
      <w:r w:rsidRPr="00397BCA">
        <w:rPr>
          <w:rFonts w:ascii="华文仿宋" w:eastAsia="华文仿宋" w:hAnsi="华文仿宋" w:cs="华文仿宋" w:hint="eastAsia"/>
          <w:b/>
          <w:bCs/>
          <w:color w:val="000000"/>
        </w:rPr>
        <w:t>例题：</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hint="eastAsia"/>
        </w:rPr>
        <w:t>下列句子中，没有语病的一句是</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rPr>
        <w:t>A.</w:t>
      </w:r>
      <w:r w:rsidRPr="00397BCA">
        <w:rPr>
          <w:rFonts w:ascii="华文仿宋" w:eastAsia="华文仿宋" w:hAnsi="华文仿宋" w:cs="华文仿宋" w:hint="eastAsia"/>
        </w:rPr>
        <w:t>多年来，厦航在两岸直航中的优质服务为其树立了良好的品牌形象，其中，全程闽南语服务、闽台特色机上餐食、“铁观音”乌龙茶饮充分赢得了广大台胞的肯定。</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rPr>
        <w:t>B.</w:t>
      </w:r>
      <w:r w:rsidRPr="00397BCA">
        <w:rPr>
          <w:rFonts w:ascii="华文仿宋" w:eastAsia="华文仿宋" w:hAnsi="华文仿宋" w:cs="华文仿宋" w:hint="eastAsia"/>
        </w:rPr>
        <w:t>新城的规划设计有水上舞台、人造沙滩、红树林、观光塔等景观亮点，欲将其建成生态资源丰富、环境优美、交通便捷、适宜人居的现代化生态型。</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rPr>
        <w:t>C.</w:t>
      </w:r>
      <w:r w:rsidRPr="00397BCA">
        <w:rPr>
          <w:rFonts w:ascii="华文仿宋" w:eastAsia="华文仿宋" w:hAnsi="华文仿宋" w:cs="华文仿宋" w:hint="eastAsia"/>
        </w:rPr>
        <w:t>当晚，当地网络论坛炸开了锅，许多目击者在网上描述自己看到的情形，说法不一。不明飞行物由于出现时间较短，目前未发现有市民拍下照片。</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rPr>
        <w:t>D.</w:t>
      </w:r>
      <w:r w:rsidRPr="00397BCA">
        <w:rPr>
          <w:rFonts w:ascii="华文仿宋" w:eastAsia="华文仿宋" w:hAnsi="华文仿宋" w:cs="华文仿宋" w:hint="eastAsia"/>
        </w:rPr>
        <w:t>西天取经的故事表现了神魔小说的两大主题</w:t>
      </w:r>
      <w:r w:rsidRPr="00397BCA">
        <w:rPr>
          <w:rFonts w:ascii="华文仿宋" w:eastAsia="华文仿宋" w:hAnsi="华文仿宋" w:cs="华文仿宋"/>
        </w:rPr>
        <w:t>——</w:t>
      </w:r>
      <w:r w:rsidRPr="00397BCA">
        <w:rPr>
          <w:rFonts w:ascii="华文仿宋" w:eastAsia="华文仿宋" w:hAnsi="华文仿宋" w:cs="华文仿宋" w:hint="eastAsia"/>
        </w:rPr>
        <w:t>寻找与追求、斩妖与降魔。小说《西游记》正是因为这样的主题，才在当时引起了轰动并得到了广泛流传。</w:t>
      </w:r>
    </w:p>
    <w:p w:rsidR="005C7739" w:rsidRPr="00397BCA" w:rsidRDefault="005C7739" w:rsidP="00BB50E6">
      <w:pPr>
        <w:spacing w:line="400" w:lineRule="exact"/>
        <w:ind w:leftChars="250" w:left="31680" w:hangingChars="350" w:firstLine="31680"/>
        <w:rPr>
          <w:rFonts w:ascii="华文仿宋" w:eastAsia="华文仿宋" w:hAnsi="华文仿宋"/>
        </w:rPr>
      </w:pPr>
      <w:r w:rsidRPr="00397BCA">
        <w:rPr>
          <w:rFonts w:ascii="华文仿宋" w:eastAsia="华文仿宋" w:hAnsi="华文仿宋" w:cs="华文仿宋" w:hint="eastAsia"/>
        </w:rPr>
        <w:t>（根据题意，正确选项为</w:t>
      </w:r>
      <w:r w:rsidRPr="00397BCA">
        <w:rPr>
          <w:rFonts w:ascii="华文仿宋" w:eastAsia="华文仿宋" w:hAnsi="华文仿宋" w:cs="华文仿宋"/>
        </w:rPr>
        <w:t>D</w:t>
      </w:r>
      <w:r w:rsidRPr="00397BCA">
        <w:rPr>
          <w:rFonts w:ascii="华文仿宋" w:eastAsia="华文仿宋" w:hAnsi="华文仿宋" w:cs="华文仿宋" w:hint="eastAsia"/>
        </w:rPr>
        <w:t>）</w:t>
      </w:r>
    </w:p>
    <w:p w:rsidR="005C7739" w:rsidRPr="00397BCA" w:rsidRDefault="005C7739" w:rsidP="00BB50E6">
      <w:pPr>
        <w:spacing w:line="400" w:lineRule="exact"/>
        <w:ind w:firstLineChars="196" w:firstLine="31680"/>
        <w:rPr>
          <w:rFonts w:ascii="华文仿宋" w:eastAsia="华文仿宋" w:hAnsi="华文仿宋"/>
          <w:b/>
          <w:bCs/>
          <w:color w:val="000000"/>
        </w:rPr>
      </w:pPr>
      <w:r w:rsidRPr="00397BCA">
        <w:rPr>
          <w:rFonts w:ascii="华文仿宋" w:eastAsia="华文仿宋" w:hAnsi="华文仿宋" w:cs="华文仿宋" w:hint="eastAsia"/>
          <w:b/>
          <w:bCs/>
        </w:rPr>
        <w:t>阅读理解</w:t>
      </w:r>
      <w:r w:rsidRPr="00397BCA">
        <w:rPr>
          <w:rFonts w:ascii="华文仿宋" w:eastAsia="华文仿宋" w:hAnsi="华文仿宋" w:cs="华文仿宋" w:hint="eastAsia"/>
          <w:b/>
          <w:bCs/>
          <w:color w:val="000000"/>
        </w:rPr>
        <w:t>例题：</w:t>
      </w:r>
    </w:p>
    <w:p w:rsidR="005C7739" w:rsidRPr="00397BCA" w:rsidRDefault="005C7739" w:rsidP="00BB50E6">
      <w:pPr>
        <w:spacing w:line="400" w:lineRule="exact"/>
        <w:ind w:firstLineChars="196" w:firstLine="31680"/>
        <w:rPr>
          <w:rFonts w:ascii="华文仿宋" w:eastAsia="华文仿宋" w:hAnsi="华文仿宋"/>
        </w:rPr>
      </w:pPr>
      <w:r w:rsidRPr="00397BCA">
        <w:rPr>
          <w:rFonts w:ascii="华文仿宋" w:eastAsia="华文仿宋" w:hAnsi="华文仿宋" w:cs="华文仿宋" w:hint="eastAsia"/>
        </w:rPr>
        <w:t>人类以咖啡和茶叶作为饮料，有着悠久的历史。这两种植物中含有咖啡碱，对人体能起到消除疲劳、振奋精神、促进血液循环、提高劳动效率等作用。</w:t>
      </w:r>
    </w:p>
    <w:p w:rsidR="005C7739" w:rsidRPr="00397BCA" w:rsidRDefault="005C7739" w:rsidP="007F2BA6">
      <w:pPr>
        <w:spacing w:line="400" w:lineRule="exact"/>
        <w:rPr>
          <w:rFonts w:ascii="华文仿宋" w:eastAsia="华文仿宋" w:hAnsi="华文仿宋"/>
        </w:rPr>
      </w:pPr>
      <w:r w:rsidRPr="00397BCA">
        <w:rPr>
          <w:rFonts w:ascii="华文仿宋" w:eastAsia="华文仿宋" w:hAnsi="华文仿宋" w:cs="华文仿宋" w:hint="eastAsia"/>
        </w:rPr>
        <w:t>对这段话的主旨概括最准确的是</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rPr>
        <w:t>A.</w:t>
      </w:r>
      <w:r w:rsidRPr="00397BCA">
        <w:rPr>
          <w:rFonts w:ascii="华文仿宋" w:eastAsia="华文仿宋" w:hAnsi="华文仿宋" w:cs="华文仿宋" w:hint="eastAsia"/>
        </w:rPr>
        <w:t>咖啡和茶叶，这两种植物中的咖啡碱与人体机能之间的关系。</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rPr>
        <w:t>B.</w:t>
      </w:r>
      <w:r w:rsidRPr="00397BCA">
        <w:rPr>
          <w:rFonts w:ascii="华文仿宋" w:eastAsia="华文仿宋" w:hAnsi="华文仿宋" w:cs="华文仿宋" w:hint="eastAsia"/>
        </w:rPr>
        <w:t>咖啡和茶叶，作为两种饮料，历史悠久。</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rPr>
        <w:t>C.</w:t>
      </w:r>
      <w:r w:rsidRPr="00397BCA">
        <w:rPr>
          <w:rFonts w:ascii="华文仿宋" w:eastAsia="华文仿宋" w:hAnsi="华文仿宋" w:cs="华文仿宋" w:hint="eastAsia"/>
        </w:rPr>
        <w:t>咖啡和茶叶，作为饮料对于人体的主要作用。</w:t>
      </w:r>
    </w:p>
    <w:p w:rsidR="005C7739" w:rsidRPr="00397BCA" w:rsidRDefault="005C7739" w:rsidP="00BB50E6">
      <w:pPr>
        <w:spacing w:line="400" w:lineRule="exact"/>
        <w:ind w:firstLineChars="200" w:firstLine="31680"/>
        <w:rPr>
          <w:rFonts w:ascii="华文仿宋" w:eastAsia="华文仿宋" w:hAnsi="华文仿宋"/>
        </w:rPr>
      </w:pPr>
      <w:r w:rsidRPr="00397BCA">
        <w:rPr>
          <w:rFonts w:ascii="华文仿宋" w:eastAsia="华文仿宋" w:hAnsi="华文仿宋" w:cs="华文仿宋"/>
        </w:rPr>
        <w:t>D.</w:t>
      </w:r>
      <w:r w:rsidRPr="00397BCA">
        <w:rPr>
          <w:rFonts w:ascii="华文仿宋" w:eastAsia="华文仿宋" w:hAnsi="华文仿宋" w:cs="华文仿宋" w:hint="eastAsia"/>
        </w:rPr>
        <w:t>咖啡和茶叶，人类离不开这两种饮料。</w:t>
      </w:r>
    </w:p>
    <w:p w:rsidR="005C7739" w:rsidRPr="00397BCA" w:rsidRDefault="005C7739" w:rsidP="00BB50E6">
      <w:pPr>
        <w:spacing w:line="400" w:lineRule="exact"/>
        <w:ind w:leftChars="250" w:left="31680" w:hangingChars="350" w:firstLine="31680"/>
        <w:rPr>
          <w:rFonts w:ascii="华文仿宋" w:eastAsia="华文仿宋" w:hAnsi="华文仿宋"/>
        </w:rPr>
      </w:pPr>
      <w:r w:rsidRPr="00397BCA">
        <w:rPr>
          <w:rFonts w:ascii="华文仿宋" w:eastAsia="华文仿宋" w:hAnsi="华文仿宋" w:cs="华文仿宋" w:hint="eastAsia"/>
        </w:rPr>
        <w:t>（根据题意，答案为</w:t>
      </w:r>
      <w:r w:rsidRPr="00397BCA">
        <w:rPr>
          <w:rFonts w:ascii="华文仿宋" w:eastAsia="华文仿宋" w:hAnsi="华文仿宋" w:cs="华文仿宋"/>
        </w:rPr>
        <w:t>C</w:t>
      </w:r>
      <w:r w:rsidRPr="00397BCA">
        <w:rPr>
          <w:rFonts w:ascii="华文仿宋" w:eastAsia="华文仿宋" w:hAnsi="华文仿宋" w:cs="华文仿宋" w:hint="eastAsia"/>
        </w:rPr>
        <w:t>）</w:t>
      </w:r>
    </w:p>
    <w:p w:rsidR="005C7739" w:rsidRPr="00C2635A" w:rsidRDefault="005C7739" w:rsidP="00BB50E6">
      <w:pPr>
        <w:tabs>
          <w:tab w:val="left" w:pos="3870"/>
        </w:tabs>
        <w:spacing w:line="400" w:lineRule="exact"/>
        <w:ind w:firstLineChars="200" w:firstLine="31680"/>
        <w:outlineLvl w:val="0"/>
        <w:rPr>
          <w:rFonts w:ascii="宋体"/>
          <w:b/>
          <w:bCs/>
        </w:rPr>
      </w:pPr>
      <w:r w:rsidRPr="00C2635A">
        <w:rPr>
          <w:rFonts w:ascii="宋体" w:hAnsi="宋体" w:cs="宋体" w:hint="eastAsia"/>
          <w:b/>
          <w:bCs/>
        </w:rPr>
        <w:t>（四）资料分析</w:t>
      </w:r>
    </w:p>
    <w:p w:rsidR="005C7739" w:rsidRPr="00C2635A" w:rsidRDefault="005C7739" w:rsidP="00BB50E6">
      <w:pPr>
        <w:spacing w:line="400" w:lineRule="exact"/>
        <w:ind w:firstLineChars="200" w:firstLine="31680"/>
        <w:rPr>
          <w:rFonts w:ascii="宋体"/>
        </w:rPr>
      </w:pPr>
      <w:r w:rsidRPr="00C2635A">
        <w:rPr>
          <w:rFonts w:ascii="宋体" w:hAnsi="宋体" w:cs="宋体" w:hint="eastAsia"/>
        </w:rPr>
        <w:t>主要测查报考者对各种形式的文字、图表等资料的综合理解与分析加工的能力，这部分内容通常由统计性的图表、数字及文字材料构成。</w:t>
      </w:r>
    </w:p>
    <w:p w:rsidR="005C7739" w:rsidRPr="00C2635A" w:rsidRDefault="005C7739" w:rsidP="00BB50E6">
      <w:pPr>
        <w:spacing w:line="400" w:lineRule="exact"/>
        <w:ind w:firstLineChars="200" w:firstLine="31680"/>
        <w:rPr>
          <w:rFonts w:ascii="宋体"/>
        </w:rPr>
      </w:pPr>
      <w:r w:rsidRPr="00C2635A">
        <w:rPr>
          <w:rFonts w:ascii="宋体" w:hAnsi="宋体" w:cs="宋体" w:hint="eastAsia"/>
        </w:rPr>
        <w:t>针对一段资料一般有</w:t>
      </w:r>
      <w:r w:rsidRPr="00C2635A">
        <w:rPr>
          <w:rFonts w:ascii="宋体" w:hAnsi="宋体" w:cs="宋体"/>
        </w:rPr>
        <w:t>5</w:t>
      </w:r>
      <w:r w:rsidRPr="00C2635A">
        <w:rPr>
          <w:rFonts w:ascii="宋体" w:hAnsi="宋体" w:cs="宋体" w:hint="eastAsia"/>
        </w:rPr>
        <w:t>个问题，报考者需要根据资料所提供的信息进行分析、比较、推测和计算，从每题的四个备选答案中选出符合题意的答案。</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hint="eastAsia"/>
          <w:b/>
          <w:bCs/>
          <w:color w:val="000000"/>
        </w:rPr>
        <w:t>例题：</w:t>
      </w:r>
      <w:r w:rsidRPr="00397BCA">
        <w:rPr>
          <w:rFonts w:ascii="华文仿宋" w:eastAsia="华文仿宋" w:hAnsi="华文仿宋" w:cs="华文仿宋" w:hint="eastAsia"/>
          <w:color w:val="000000"/>
        </w:rPr>
        <w:t>根据以下资料回答问题：</w:t>
      </w:r>
    </w:p>
    <w:p w:rsidR="005C7739" w:rsidRPr="00397BCA" w:rsidRDefault="005C7739" w:rsidP="00E435DA">
      <w:pPr>
        <w:tabs>
          <w:tab w:val="left" w:pos="4200"/>
        </w:tabs>
        <w:spacing w:afterLines="60" w:line="400" w:lineRule="exact"/>
        <w:jc w:val="center"/>
        <w:rPr>
          <w:rFonts w:ascii="华文仿宋" w:eastAsia="华文仿宋" w:hAnsi="华文仿宋"/>
          <w:color w:val="000000"/>
        </w:rPr>
      </w:pPr>
      <w:r w:rsidRPr="00397BCA">
        <w:rPr>
          <w:rFonts w:ascii="华文仿宋" w:eastAsia="华文仿宋" w:hAnsi="华文仿宋" w:cs="华文仿宋"/>
          <w:color w:val="000000"/>
        </w:rPr>
        <w:t>2007</w:t>
      </w:r>
      <w:r w:rsidRPr="00397BCA">
        <w:rPr>
          <w:rFonts w:ascii="华文仿宋" w:eastAsia="华文仿宋" w:hAnsi="华文仿宋" w:cs="华文仿宋" w:hint="eastAsia"/>
          <w:color w:val="000000"/>
        </w:rPr>
        <w:t>年部分国家（地区）国民生产总值</w:t>
      </w:r>
    </w:p>
    <w:tbl>
      <w:tblPr>
        <w:tblW w:w="6471" w:type="dxa"/>
        <w:jc w:val="center"/>
        <w:tblBorders>
          <w:top w:val="single" w:sz="4" w:space="0" w:color="auto"/>
          <w:bottom w:val="single" w:sz="4" w:space="0" w:color="auto"/>
          <w:insideH w:val="single" w:sz="4" w:space="0" w:color="auto"/>
          <w:insideV w:val="single" w:sz="4" w:space="0" w:color="auto"/>
        </w:tblBorders>
        <w:tblLook w:val="0000"/>
      </w:tblPr>
      <w:tblGrid>
        <w:gridCol w:w="1991"/>
        <w:gridCol w:w="2396"/>
        <w:gridCol w:w="2084"/>
      </w:tblGrid>
      <w:tr w:rsidR="005C7739" w:rsidRPr="00397BCA">
        <w:trPr>
          <w:trHeight w:val="507"/>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国家（地区）</w:t>
            </w:r>
          </w:p>
        </w:tc>
        <w:tc>
          <w:tcPr>
            <w:tcW w:w="2396" w:type="dxa"/>
            <w:shd w:val="clear" w:color="auto" w:fill="FFFFFF"/>
            <w:vAlign w:val="center"/>
          </w:tcPr>
          <w:p w:rsidR="005C7739"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人均国民生产总值</w:t>
            </w:r>
          </w:p>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（美元）</w:t>
            </w:r>
          </w:p>
        </w:tc>
        <w:tc>
          <w:tcPr>
            <w:tcW w:w="2084" w:type="dxa"/>
            <w:shd w:val="clear" w:color="auto" w:fill="FFFFFF"/>
            <w:vAlign w:val="center"/>
          </w:tcPr>
          <w:p w:rsidR="005C7739"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国民生产总值</w:t>
            </w:r>
          </w:p>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（亿美元）</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韩国</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19690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9698</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美国</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46040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138112</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日本</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37670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43767</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越南</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790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712</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俄罗斯</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7560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12910</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新加坡</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32470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1613</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多米尼加</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3550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367</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中国内地</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2360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32801</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中国香港</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31610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2067</w:t>
            </w:r>
          </w:p>
        </w:tc>
      </w:tr>
      <w:tr w:rsidR="005C7739" w:rsidRPr="00397BCA">
        <w:trPr>
          <w:trHeight w:val="460"/>
          <w:jc w:val="center"/>
        </w:trPr>
        <w:tc>
          <w:tcPr>
            <w:tcW w:w="1991"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spacing w:val="6"/>
                <w:kern w:val="0"/>
              </w:rPr>
            </w:pPr>
            <w:r w:rsidRPr="00397BCA">
              <w:rPr>
                <w:rFonts w:ascii="华文仿宋" w:eastAsia="华文仿宋" w:hAnsi="华文仿宋" w:cs="华文仿宋" w:hint="eastAsia"/>
                <w:spacing w:val="6"/>
                <w:kern w:val="0"/>
              </w:rPr>
              <w:t>哥斯达黎加</w:t>
            </w:r>
          </w:p>
        </w:tc>
        <w:tc>
          <w:tcPr>
            <w:tcW w:w="2396"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5560</w:t>
            </w:r>
          </w:p>
        </w:tc>
        <w:tc>
          <w:tcPr>
            <w:tcW w:w="2084" w:type="dxa"/>
            <w:shd w:val="clear" w:color="auto" w:fill="FFFFFF"/>
            <w:vAlign w:val="center"/>
          </w:tcPr>
          <w:p w:rsidR="005C7739" w:rsidRPr="00397BCA" w:rsidRDefault="005C7739" w:rsidP="007F2BA6">
            <w:pPr>
              <w:widowControl/>
              <w:tabs>
                <w:tab w:val="left" w:pos="4200"/>
              </w:tabs>
              <w:spacing w:line="400" w:lineRule="exact"/>
              <w:jc w:val="center"/>
              <w:rPr>
                <w:rFonts w:ascii="华文仿宋" w:eastAsia="华文仿宋" w:hAnsi="华文仿宋" w:cs="华文仿宋"/>
                <w:spacing w:val="6"/>
                <w:kern w:val="0"/>
              </w:rPr>
            </w:pPr>
            <w:r w:rsidRPr="00397BCA">
              <w:rPr>
                <w:rFonts w:ascii="华文仿宋" w:eastAsia="华文仿宋" w:hAnsi="华文仿宋" w:cs="华文仿宋"/>
                <w:spacing w:val="6"/>
                <w:kern w:val="0"/>
              </w:rPr>
              <w:t>252</w:t>
            </w:r>
          </w:p>
        </w:tc>
      </w:tr>
    </w:tbl>
    <w:p w:rsidR="005C7739" w:rsidRPr="00397BCA" w:rsidRDefault="005C7739" w:rsidP="007F2BA6">
      <w:pPr>
        <w:spacing w:line="400" w:lineRule="exact"/>
        <w:rPr>
          <w:rFonts w:ascii="华文仿宋" w:eastAsia="华文仿宋" w:hAnsi="华文仿宋"/>
          <w:color w:val="000000"/>
        </w:rPr>
      </w:pPr>
      <w:r w:rsidRPr="00397BCA">
        <w:rPr>
          <w:rFonts w:ascii="华文仿宋" w:eastAsia="华文仿宋" w:hAnsi="华文仿宋" w:cs="华文仿宋"/>
          <w:color w:val="000000"/>
        </w:rPr>
        <w:t>1</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2007</w:t>
      </w:r>
      <w:r w:rsidRPr="00397BCA">
        <w:rPr>
          <w:rFonts w:ascii="华文仿宋" w:eastAsia="华文仿宋" w:hAnsi="华文仿宋" w:cs="华文仿宋" w:hint="eastAsia"/>
          <w:color w:val="000000"/>
        </w:rPr>
        <w:t>年，下列国家（地区）中人口最少的是</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color w:val="000000"/>
        </w:rPr>
        <w:t>A</w:t>
      </w:r>
      <w:r w:rsidRPr="00397BCA">
        <w:rPr>
          <w:rFonts w:ascii="华文仿宋" w:eastAsia="华文仿宋" w:hAnsi="华文仿宋" w:cs="华文仿宋"/>
        </w:rPr>
        <w:t>.</w:t>
      </w:r>
      <w:r w:rsidRPr="00397BCA">
        <w:rPr>
          <w:rFonts w:ascii="华文仿宋" w:eastAsia="华文仿宋" w:hAnsi="华文仿宋" w:cs="华文仿宋" w:hint="eastAsia"/>
          <w:color w:val="000000"/>
        </w:rPr>
        <w:t>中国香港</w:t>
      </w:r>
      <w:r w:rsidRPr="00397BCA">
        <w:rPr>
          <w:rFonts w:ascii="华文仿宋" w:eastAsia="华文仿宋" w:hAnsi="华文仿宋"/>
          <w:color w:val="000000"/>
        </w:rPr>
        <w:tab/>
      </w:r>
      <w:r w:rsidRPr="00397BCA">
        <w:rPr>
          <w:rFonts w:ascii="华文仿宋" w:eastAsia="华文仿宋" w:hAnsi="华文仿宋"/>
          <w:color w:val="000000"/>
        </w:rPr>
        <w:tab/>
      </w:r>
      <w:r w:rsidRPr="00397BCA">
        <w:rPr>
          <w:rFonts w:ascii="华文仿宋" w:eastAsia="华文仿宋" w:hAnsi="华文仿宋" w:cs="华文仿宋"/>
          <w:color w:val="000000"/>
        </w:rPr>
        <w:t>B</w:t>
      </w:r>
      <w:r w:rsidRPr="00397BCA">
        <w:rPr>
          <w:rFonts w:ascii="华文仿宋" w:eastAsia="华文仿宋" w:hAnsi="华文仿宋" w:cs="华文仿宋"/>
        </w:rPr>
        <w:t>.</w:t>
      </w:r>
      <w:r w:rsidRPr="00397BCA">
        <w:rPr>
          <w:rFonts w:ascii="华文仿宋" w:eastAsia="华文仿宋" w:hAnsi="华文仿宋" w:cs="华文仿宋" w:hint="eastAsia"/>
          <w:color w:val="000000"/>
        </w:rPr>
        <w:t>哥斯达黎加</w:t>
      </w:r>
      <w:r>
        <w:rPr>
          <w:rFonts w:ascii="华文仿宋" w:eastAsia="华文仿宋" w:hAnsi="华文仿宋" w:cs="华文仿宋"/>
          <w:color w:val="000000"/>
        </w:rPr>
        <w:t xml:space="preserve">     </w:t>
      </w:r>
      <w:r w:rsidRPr="00397BCA">
        <w:rPr>
          <w:rFonts w:ascii="华文仿宋" w:eastAsia="华文仿宋" w:hAnsi="华文仿宋" w:cs="华文仿宋"/>
          <w:color w:val="000000"/>
        </w:rPr>
        <w:t>C</w:t>
      </w:r>
      <w:r w:rsidRPr="00397BCA">
        <w:rPr>
          <w:rFonts w:ascii="华文仿宋" w:eastAsia="华文仿宋" w:hAnsi="华文仿宋" w:cs="华文仿宋"/>
        </w:rPr>
        <w:t>.</w:t>
      </w:r>
      <w:r w:rsidRPr="00397BCA">
        <w:rPr>
          <w:rFonts w:ascii="华文仿宋" w:eastAsia="华文仿宋" w:hAnsi="华文仿宋" w:cs="华文仿宋" w:hint="eastAsia"/>
          <w:color w:val="000000"/>
        </w:rPr>
        <w:t>新加坡</w:t>
      </w:r>
      <w:r w:rsidRPr="00397BCA">
        <w:rPr>
          <w:rFonts w:ascii="华文仿宋" w:eastAsia="华文仿宋" w:hAnsi="华文仿宋"/>
          <w:color w:val="000000"/>
        </w:rPr>
        <w:tab/>
      </w:r>
      <w:r w:rsidRPr="00397BCA">
        <w:rPr>
          <w:rFonts w:ascii="华文仿宋" w:eastAsia="华文仿宋" w:hAnsi="华文仿宋"/>
          <w:color w:val="000000"/>
        </w:rPr>
        <w:tab/>
      </w:r>
      <w:r>
        <w:rPr>
          <w:rFonts w:ascii="华文仿宋" w:eastAsia="华文仿宋" w:hAnsi="华文仿宋" w:cs="华文仿宋"/>
          <w:color w:val="000000"/>
        </w:rPr>
        <w:t xml:space="preserve"> </w:t>
      </w:r>
      <w:r w:rsidRPr="00397BCA">
        <w:rPr>
          <w:rFonts w:ascii="华文仿宋" w:eastAsia="华文仿宋" w:hAnsi="华文仿宋" w:cs="华文仿宋"/>
          <w:color w:val="000000"/>
        </w:rPr>
        <w:t>D</w:t>
      </w:r>
      <w:r w:rsidRPr="00397BCA">
        <w:rPr>
          <w:rFonts w:ascii="华文仿宋" w:eastAsia="华文仿宋" w:hAnsi="华文仿宋" w:cs="华文仿宋"/>
        </w:rPr>
        <w:t>.</w:t>
      </w:r>
      <w:r w:rsidRPr="00397BCA">
        <w:rPr>
          <w:rFonts w:ascii="华文仿宋" w:eastAsia="华文仿宋" w:hAnsi="华文仿宋" w:cs="华文仿宋" w:hint="eastAsia"/>
          <w:color w:val="000000"/>
        </w:rPr>
        <w:t>多米尼加</w:t>
      </w:r>
    </w:p>
    <w:p w:rsidR="005C7739" w:rsidRPr="00397BCA" w:rsidRDefault="005C7739" w:rsidP="00BB50E6">
      <w:pPr>
        <w:spacing w:line="400" w:lineRule="exact"/>
        <w:ind w:firstLineChars="200" w:firstLine="31680"/>
        <w:rPr>
          <w:rFonts w:ascii="华文仿宋" w:eastAsia="华文仿宋" w:hAnsi="华文仿宋" w:cs="华文仿宋"/>
          <w:color w:val="000000"/>
        </w:rPr>
      </w:pPr>
      <w:r w:rsidRPr="00397BCA">
        <w:rPr>
          <w:rFonts w:ascii="华文仿宋" w:eastAsia="华文仿宋" w:hAnsi="华文仿宋" w:cs="华文仿宋" w:hint="eastAsia"/>
          <w:color w:val="000000"/>
        </w:rPr>
        <w:t>（通过比较图表提供的数字，可以估算出</w:t>
      </w:r>
      <w:r w:rsidRPr="00397BCA">
        <w:rPr>
          <w:rFonts w:ascii="华文仿宋" w:eastAsia="华文仿宋" w:hAnsi="华文仿宋" w:cs="华文仿宋"/>
          <w:color w:val="000000"/>
        </w:rPr>
        <w:t>B</w:t>
      </w:r>
      <w:r w:rsidRPr="00397BCA">
        <w:rPr>
          <w:rFonts w:ascii="华文仿宋" w:eastAsia="华文仿宋" w:hAnsi="华文仿宋" w:cs="华文仿宋" w:hint="eastAsia"/>
          <w:color w:val="000000"/>
        </w:rPr>
        <w:t>哥斯达黎加为表中人口最少的国家（地区）</w:t>
      </w:r>
      <w:r w:rsidRPr="00397BCA">
        <w:rPr>
          <w:rFonts w:ascii="华文仿宋" w:eastAsia="华文仿宋" w:hAnsi="华文仿宋" w:cs="华文仿宋"/>
          <w:color w:val="000000"/>
        </w:rPr>
        <w:t>)</w:t>
      </w:r>
    </w:p>
    <w:p w:rsidR="005C7739" w:rsidRPr="00397BCA" w:rsidRDefault="005C7739" w:rsidP="007F2BA6">
      <w:pPr>
        <w:spacing w:line="400" w:lineRule="exact"/>
        <w:rPr>
          <w:rFonts w:ascii="华文仿宋" w:eastAsia="华文仿宋" w:hAnsi="华文仿宋"/>
          <w:color w:val="000000"/>
        </w:rPr>
      </w:pPr>
      <w:r w:rsidRPr="00397BCA">
        <w:rPr>
          <w:rFonts w:ascii="华文仿宋" w:eastAsia="华文仿宋" w:hAnsi="华文仿宋" w:cs="华文仿宋"/>
          <w:color w:val="000000"/>
        </w:rPr>
        <w:t>2</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2007</w:t>
      </w:r>
      <w:r w:rsidRPr="00397BCA">
        <w:rPr>
          <w:rFonts w:ascii="华文仿宋" w:eastAsia="华文仿宋" w:hAnsi="华文仿宋" w:cs="华文仿宋" w:hint="eastAsia"/>
          <w:color w:val="000000"/>
        </w:rPr>
        <w:t>年，人均国民生产总值最低的国家仅是最高国家的</w:t>
      </w:r>
    </w:p>
    <w:p w:rsidR="005C7739" w:rsidRPr="00397BCA" w:rsidRDefault="005C7739" w:rsidP="00BB50E6">
      <w:pPr>
        <w:spacing w:line="400" w:lineRule="exact"/>
        <w:ind w:firstLineChars="200" w:firstLine="31680"/>
        <w:rPr>
          <w:rFonts w:ascii="华文仿宋" w:eastAsia="华文仿宋" w:hAnsi="华文仿宋" w:cs="华文仿宋"/>
          <w:color w:val="000000"/>
        </w:rPr>
      </w:pPr>
      <w:r w:rsidRPr="00397BCA">
        <w:rPr>
          <w:rFonts w:ascii="华文仿宋" w:eastAsia="华文仿宋" w:hAnsi="华文仿宋" w:cs="华文仿宋"/>
          <w:color w:val="000000"/>
        </w:rPr>
        <w:t xml:space="preserve">A.1%      </w:t>
      </w:r>
      <w:r>
        <w:rPr>
          <w:rFonts w:ascii="华文仿宋" w:eastAsia="华文仿宋" w:hAnsi="华文仿宋" w:cs="华文仿宋"/>
          <w:color w:val="000000"/>
        </w:rPr>
        <w:t xml:space="preserve">      </w:t>
      </w:r>
      <w:r w:rsidRPr="00397BCA">
        <w:rPr>
          <w:rFonts w:ascii="华文仿宋" w:eastAsia="华文仿宋" w:hAnsi="华文仿宋" w:cs="华文仿宋"/>
          <w:color w:val="000000"/>
        </w:rPr>
        <w:t xml:space="preserve">B.2%      </w:t>
      </w:r>
      <w:r>
        <w:rPr>
          <w:rFonts w:ascii="华文仿宋" w:eastAsia="华文仿宋" w:hAnsi="华文仿宋" w:cs="华文仿宋"/>
          <w:color w:val="000000"/>
        </w:rPr>
        <w:t xml:space="preserve">      </w:t>
      </w:r>
      <w:r w:rsidRPr="00397BCA">
        <w:rPr>
          <w:rFonts w:ascii="华文仿宋" w:eastAsia="华文仿宋" w:hAnsi="华文仿宋" w:cs="华文仿宋"/>
          <w:color w:val="000000"/>
        </w:rPr>
        <w:t xml:space="preserve">C.3%      </w:t>
      </w:r>
      <w:r>
        <w:rPr>
          <w:rFonts w:ascii="华文仿宋" w:eastAsia="华文仿宋" w:hAnsi="华文仿宋" w:cs="华文仿宋"/>
          <w:color w:val="000000"/>
        </w:rPr>
        <w:t xml:space="preserve">      </w:t>
      </w:r>
      <w:r w:rsidRPr="00397BCA">
        <w:rPr>
          <w:rFonts w:ascii="华文仿宋" w:eastAsia="华文仿宋" w:hAnsi="华文仿宋" w:cs="华文仿宋"/>
          <w:color w:val="000000"/>
        </w:rPr>
        <w:t>D.4%</w:t>
      </w:r>
    </w:p>
    <w:p w:rsidR="005C7739" w:rsidRPr="00397BCA" w:rsidRDefault="005C7739" w:rsidP="00BB50E6">
      <w:pPr>
        <w:spacing w:line="400" w:lineRule="exact"/>
        <w:ind w:firstLineChars="200" w:firstLine="31680"/>
        <w:rPr>
          <w:rFonts w:ascii="华文仿宋" w:eastAsia="华文仿宋" w:hAnsi="华文仿宋"/>
          <w:color w:val="000000"/>
        </w:rPr>
      </w:pPr>
      <w:r w:rsidRPr="00397BCA">
        <w:rPr>
          <w:rFonts w:ascii="华文仿宋" w:eastAsia="华文仿宋" w:hAnsi="华文仿宋" w:cs="华文仿宋" w:hint="eastAsia"/>
          <w:color w:val="000000"/>
        </w:rPr>
        <w:t>（分别找出最低和最高国家的人均国民生产总值数据，两项相比即得到答案。答案为</w:t>
      </w:r>
      <w:r w:rsidRPr="00397BCA">
        <w:rPr>
          <w:rFonts w:ascii="华文仿宋" w:eastAsia="华文仿宋" w:hAnsi="华文仿宋" w:cs="华文仿宋"/>
          <w:color w:val="000000"/>
        </w:rPr>
        <w:t>B</w:t>
      </w:r>
      <w:r w:rsidRPr="00397BCA">
        <w:rPr>
          <w:rFonts w:ascii="华文仿宋" w:eastAsia="华文仿宋" w:hAnsi="华文仿宋" w:cs="华文仿宋" w:hint="eastAsia"/>
          <w:color w:val="000000"/>
        </w:rPr>
        <w:t>）</w:t>
      </w:r>
    </w:p>
    <w:p w:rsidR="005C7739" w:rsidRPr="00397BCA" w:rsidRDefault="005C7739" w:rsidP="00BB50E6">
      <w:pPr>
        <w:adjustRightInd w:val="0"/>
        <w:snapToGrid w:val="0"/>
        <w:spacing w:line="400" w:lineRule="exact"/>
        <w:ind w:firstLineChars="100" w:firstLine="31680"/>
        <w:rPr>
          <w:rFonts w:ascii="华文仿宋" w:eastAsia="华文仿宋" w:hAnsi="华文仿宋"/>
          <w:color w:val="000000"/>
        </w:rPr>
      </w:pP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3</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4</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5</w:t>
      </w:r>
      <w:r w:rsidRPr="00397BCA">
        <w:rPr>
          <w:rFonts w:ascii="华文仿宋" w:eastAsia="华文仿宋" w:hAnsi="华文仿宋" w:cs="华文仿宋" w:hint="eastAsia"/>
          <w:color w:val="000000"/>
        </w:rPr>
        <w:t>题略）</w:t>
      </w:r>
    </w:p>
    <w:p w:rsidR="005C7739" w:rsidRPr="00C2635A" w:rsidRDefault="005C7739" w:rsidP="00BB50E6">
      <w:pPr>
        <w:adjustRightInd w:val="0"/>
        <w:snapToGrid w:val="0"/>
        <w:spacing w:line="400" w:lineRule="exact"/>
        <w:ind w:firstLineChars="200" w:firstLine="31680"/>
        <w:rPr>
          <w:rFonts w:ascii="宋体"/>
          <w:b/>
          <w:bCs/>
        </w:rPr>
      </w:pPr>
      <w:r w:rsidRPr="00C2635A">
        <w:rPr>
          <w:rFonts w:ascii="宋体" w:hAnsi="宋体" w:cs="宋体" w:hint="eastAsia"/>
          <w:b/>
          <w:bCs/>
        </w:rPr>
        <w:t>（五）英语</w:t>
      </w:r>
    </w:p>
    <w:p w:rsidR="005C7739" w:rsidRPr="00C2635A" w:rsidRDefault="005C7739" w:rsidP="00BB50E6">
      <w:pPr>
        <w:widowControl/>
        <w:spacing w:line="400" w:lineRule="exact"/>
        <w:ind w:firstLineChars="200" w:firstLine="31680"/>
        <w:jc w:val="left"/>
        <w:outlineLvl w:val="1"/>
        <w:rPr>
          <w:rFonts w:ascii="宋体"/>
        </w:rPr>
      </w:pPr>
      <w:r w:rsidRPr="00C2635A">
        <w:rPr>
          <w:rFonts w:ascii="宋体" w:hAnsi="宋体" w:cs="宋体" w:hint="eastAsia"/>
          <w:color w:val="3F3F3F"/>
          <w:kern w:val="0"/>
        </w:rPr>
        <w:t>认知</w:t>
      </w:r>
      <w:r w:rsidRPr="00C2635A">
        <w:rPr>
          <w:rFonts w:ascii="宋体" w:hAnsi="宋体" w:cs="宋体"/>
          <w:color w:val="3F3F3F"/>
          <w:kern w:val="0"/>
        </w:rPr>
        <w:t>5000</w:t>
      </w:r>
      <w:r w:rsidRPr="00C2635A">
        <w:rPr>
          <w:rFonts w:ascii="宋体" w:hAnsi="宋体" w:cs="宋体" w:hint="eastAsia"/>
          <w:color w:val="3F3F3F"/>
          <w:kern w:val="0"/>
        </w:rPr>
        <w:t>个以上英语单词，</w:t>
      </w:r>
      <w:r w:rsidRPr="00C2635A">
        <w:rPr>
          <w:rFonts w:ascii="宋体" w:hAnsi="宋体" w:cs="宋体" w:hint="eastAsia"/>
        </w:rPr>
        <w:t>能正确理解难度适中的书面材料，把握所读材料的主旨大意，了解说明主旨大意的事实和细节</w:t>
      </w:r>
      <w:r w:rsidRPr="00C2635A">
        <w:rPr>
          <w:rFonts w:ascii="宋体" w:hAnsi="宋体" w:cs="宋体" w:hint="eastAsia"/>
          <w:color w:val="3F3F3F"/>
          <w:kern w:val="0"/>
        </w:rPr>
        <w:t>；</w:t>
      </w:r>
      <w:r w:rsidRPr="00C2635A">
        <w:rPr>
          <w:rFonts w:ascii="宋体" w:hAnsi="宋体" w:cs="宋体" w:hint="eastAsia"/>
        </w:rPr>
        <w:t>既理解字面意思，又能根据所读材料进行判断和推理；既理解个别句子的意义，也理解上下文的逻辑关系，并能在阅读中根据需要自觉调整阅读速度和阅读技巧。</w:t>
      </w:r>
    </w:p>
    <w:p w:rsidR="005C7739" w:rsidRPr="00397BCA" w:rsidRDefault="005C7739" w:rsidP="00BB50E6">
      <w:pPr>
        <w:adjustRightInd w:val="0"/>
        <w:snapToGrid w:val="0"/>
        <w:spacing w:line="400" w:lineRule="exact"/>
        <w:ind w:firstLineChars="196" w:firstLine="31680"/>
        <w:rPr>
          <w:rFonts w:ascii="华文仿宋" w:eastAsia="华文仿宋" w:hAnsi="华文仿宋" w:cs="华文仿宋"/>
          <w:color w:val="000000"/>
        </w:rPr>
      </w:pPr>
      <w:r w:rsidRPr="00397BCA">
        <w:rPr>
          <w:rFonts w:ascii="楷体_GB2312" w:eastAsia="楷体_GB2312" w:cs="楷体_GB2312" w:hint="eastAsia"/>
          <w:b/>
          <w:bCs/>
          <w:color w:val="000000"/>
        </w:rPr>
        <w:t>例题：</w:t>
      </w:r>
      <w:r w:rsidRPr="00397BCA">
        <w:rPr>
          <w:rFonts w:ascii="华文仿宋" w:eastAsia="华文仿宋" w:hAnsi="华文仿宋" w:cs="华文仿宋"/>
          <w:color w:val="000000"/>
        </w:rPr>
        <w:t>Until the 1980s, the American homeless population comprised mainly older males. Today, homelessness strikes much younger part of society. In fact, a 25-city survey by the U.S. Conference of Mayors in 1987 found that families with children make up the fastest growing part of the homeless population. Many homeless children gather in inner cities; this transient and frequently frightened student population creates additional problems — both legal and educational — for already overburdened urban school administrators and teachers.</w:t>
      </w:r>
      <w:r w:rsidRPr="00397BCA">
        <w:rPr>
          <w:rFonts w:ascii="华文仿宋" w:eastAsia="华文仿宋" w:hAnsi="华文仿宋" w:cs="华文仿宋"/>
          <w:color w:val="000000"/>
        </w:rPr>
        <w:br/>
      </w:r>
      <w:r>
        <w:rPr>
          <w:rFonts w:ascii="华文仿宋" w:eastAsia="华文仿宋" w:hAnsi="华文仿宋" w:cs="华文仿宋"/>
          <w:color w:val="000000"/>
        </w:rPr>
        <w:t xml:space="preserve">    </w:t>
      </w:r>
      <w:r w:rsidRPr="00397BCA">
        <w:rPr>
          <w:rFonts w:ascii="华文仿宋" w:eastAsia="华文仿宋" w:hAnsi="华文仿宋" w:cs="华文仿宋"/>
          <w:color w:val="000000"/>
        </w:rPr>
        <w:t>Estimates of the number of homeless Americans range from 350,000 to three million. Likewise, estimates of the number of homeless school children vary radically. A U.S. Department of Education report, based on state estimates, states that there are 220,000 homeless school-age children, about a third of whom do not attend school on a regular basis, But the National Coalition for the Homeless estimates that there are at least two times as many homeless children, and that less than half of them attend school regularly.</w:t>
      </w:r>
      <w:r w:rsidRPr="00397BCA">
        <w:rPr>
          <w:rFonts w:ascii="华文仿宋" w:eastAsia="华文仿宋" w:hAnsi="华文仿宋" w:cs="华文仿宋"/>
          <w:color w:val="000000"/>
        </w:rPr>
        <w:br/>
        <w:t xml:space="preserve">    One part of the homeless population that is particularly difficult to count consists of the </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throwaway</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 xml:space="preserve"> youths who have been cast of their homes. The Elementary School Center in New York City estimates that there are 1.5 million of them, many of whom are not counted as children because they do not stay in family shelters and tend to live by themselves on the streets.</w:t>
      </w:r>
      <w:r w:rsidRPr="00397BCA">
        <w:rPr>
          <w:rFonts w:ascii="华文仿宋" w:eastAsia="华文仿宋" w:hAnsi="华文仿宋" w:cs="华文仿宋"/>
          <w:color w:val="000000"/>
        </w:rPr>
        <w:br/>
        <w:t xml:space="preserve">    Federal law, the Stewart B. McKinney Homeless Assistance Act of 1987, includes a section that addresses the educational needs of homeless children. The educational provisions of the McKinney Act are based on the belief that all homeless children have the right to a free, appropriate education.</w:t>
      </w:r>
      <w:r w:rsidRPr="00397BCA">
        <w:rPr>
          <w:rFonts w:ascii="华文仿宋" w:eastAsia="华文仿宋" w:hAnsi="华文仿宋" w:cs="华文仿宋"/>
          <w:color w:val="000000"/>
        </w:rPr>
        <w:br/>
        <w:t>1</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 xml:space="preserve">It is implied in the first paragraph that </w:t>
      </w:r>
      <w:r w:rsidRPr="00397BCA">
        <w:rPr>
          <w:rFonts w:ascii="华文仿宋" w:eastAsia="华文仿宋" w:hAnsi="华文仿宋" w:cs="华文仿宋"/>
          <w:color w:val="000000"/>
          <w:u w:val="single"/>
        </w:rPr>
        <w:t xml:space="preserve">      </w:t>
      </w:r>
      <w:r w:rsidRPr="00397BCA">
        <w:rPr>
          <w:rFonts w:ascii="华文仿宋" w:eastAsia="华文仿宋" w:hAnsi="华文仿宋" w:cs="华文仿宋"/>
          <w:color w:val="000000"/>
        </w:rPr>
        <w:t>.</w:t>
      </w:r>
      <w:r w:rsidRPr="00397BCA">
        <w:rPr>
          <w:rFonts w:ascii="华文仿宋" w:eastAsia="华文仿宋" w:hAnsi="华文仿宋" w:cs="华文仿宋"/>
          <w:color w:val="000000"/>
        </w:rPr>
        <w:br/>
        <w:t xml:space="preserve">   A</w:t>
      </w:r>
      <w:r w:rsidRPr="00397BCA">
        <w:rPr>
          <w:rFonts w:ascii="华文仿宋" w:eastAsia="华文仿宋" w:hAnsi="华文仿宋" w:cs="华文仿宋"/>
        </w:rPr>
        <w:t>.</w:t>
      </w:r>
      <w:r>
        <w:rPr>
          <w:rFonts w:ascii="华文仿宋" w:eastAsia="华文仿宋" w:hAnsi="华文仿宋" w:cs="华文仿宋"/>
        </w:rPr>
        <w:t xml:space="preserve"> </w:t>
      </w:r>
      <w:r w:rsidRPr="00397BCA">
        <w:rPr>
          <w:rFonts w:ascii="华文仿宋" w:eastAsia="华文仿宋" w:hAnsi="华文仿宋" w:cs="华文仿宋"/>
          <w:color w:val="000000"/>
        </w:rPr>
        <w:t>the writer himself is homeless, even in his eighties</w:t>
      </w:r>
      <w:r w:rsidRPr="00397BCA">
        <w:rPr>
          <w:rFonts w:ascii="华文仿宋" w:eastAsia="华文仿宋" w:hAnsi="华文仿宋" w:cs="华文仿宋"/>
          <w:color w:val="000000"/>
        </w:rPr>
        <w:br/>
        <w:t xml:space="preserve">   B</w:t>
      </w:r>
      <w:r w:rsidRPr="00397BCA">
        <w:rPr>
          <w:rFonts w:ascii="华文仿宋" w:eastAsia="华文仿宋" w:hAnsi="华文仿宋" w:cs="华文仿宋"/>
        </w:rPr>
        <w:t>.</w:t>
      </w:r>
      <w:r>
        <w:rPr>
          <w:rFonts w:ascii="华文仿宋" w:eastAsia="华文仿宋" w:hAnsi="华文仿宋" w:cs="华文仿宋"/>
        </w:rPr>
        <w:t xml:space="preserve"> </w:t>
      </w:r>
      <w:r w:rsidRPr="00397BCA">
        <w:rPr>
          <w:rFonts w:ascii="华文仿宋" w:eastAsia="华文仿宋" w:hAnsi="华文仿宋" w:cs="华文仿宋"/>
          <w:color w:val="000000"/>
        </w:rPr>
        <w:t>many older homeless residents are going on strike in 25 cities</w:t>
      </w:r>
      <w:r w:rsidRPr="00397BCA">
        <w:rPr>
          <w:rFonts w:ascii="华文仿宋" w:eastAsia="华文仿宋" w:hAnsi="华文仿宋" w:cs="华文仿宋"/>
          <w:color w:val="000000"/>
        </w:rPr>
        <w:br/>
        <w:t xml:space="preserve">   C</w:t>
      </w:r>
      <w:r w:rsidRPr="00397BCA">
        <w:rPr>
          <w:rFonts w:ascii="华文仿宋" w:eastAsia="华文仿宋" w:hAnsi="华文仿宋" w:cs="华文仿宋"/>
        </w:rPr>
        <w:t>.</w:t>
      </w:r>
      <w:r>
        <w:rPr>
          <w:rFonts w:ascii="华文仿宋" w:eastAsia="华文仿宋" w:hAnsi="华文仿宋" w:cs="华文仿宋"/>
        </w:rPr>
        <w:t xml:space="preserve"> </w:t>
      </w:r>
      <w:r w:rsidRPr="00397BCA">
        <w:rPr>
          <w:rFonts w:ascii="华文仿宋" w:eastAsia="华文仿宋" w:hAnsi="华文仿宋" w:cs="华文仿宋"/>
          <w:color w:val="000000"/>
        </w:rPr>
        <w:t>there is a serious shortage of academic facilities</w:t>
      </w:r>
      <w:r w:rsidRPr="00397BCA">
        <w:rPr>
          <w:rFonts w:ascii="华文仿宋" w:eastAsia="华文仿宋" w:hAnsi="华文仿宋" w:cs="华文仿宋"/>
          <w:color w:val="000000"/>
        </w:rPr>
        <w:br/>
        <w:t xml:space="preserve">   D</w:t>
      </w:r>
      <w:r w:rsidRPr="00397BCA">
        <w:rPr>
          <w:rFonts w:ascii="华文仿宋" w:eastAsia="华文仿宋" w:hAnsi="华文仿宋" w:cs="华文仿宋"/>
        </w:rPr>
        <w:t>.</w:t>
      </w:r>
      <w:r>
        <w:rPr>
          <w:rFonts w:ascii="华文仿宋" w:eastAsia="华文仿宋" w:hAnsi="华文仿宋" w:cs="华文仿宋"/>
        </w:rPr>
        <w:t xml:space="preserve"> </w:t>
      </w:r>
      <w:r w:rsidRPr="00397BCA">
        <w:rPr>
          <w:rFonts w:ascii="华文仿宋" w:eastAsia="华文仿宋" w:hAnsi="华文仿宋" w:cs="华文仿宋"/>
          <w:color w:val="000000"/>
        </w:rPr>
        <w:t>homeless children are denied the opportunity of receiving free education</w:t>
      </w:r>
      <w:r w:rsidRPr="00397BCA">
        <w:rPr>
          <w:rFonts w:ascii="华文仿宋" w:eastAsia="华文仿宋" w:hAnsi="华文仿宋" w:cs="华文仿宋"/>
          <w:color w:val="000000"/>
        </w:rPr>
        <w:br/>
        <w:t>2</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 xml:space="preserve">The National Coalition for the homeless believes that the number of homeless children is </w:t>
      </w:r>
      <w:r w:rsidRPr="00397BCA">
        <w:rPr>
          <w:rFonts w:ascii="华文仿宋" w:eastAsia="华文仿宋" w:hAnsi="华文仿宋" w:cs="华文仿宋"/>
          <w:color w:val="000000"/>
          <w:u w:val="single"/>
        </w:rPr>
        <w:t xml:space="preserve">      </w:t>
      </w:r>
      <w:r w:rsidRPr="00397BCA">
        <w:rPr>
          <w:rFonts w:ascii="华文仿宋" w:eastAsia="华文仿宋" w:hAnsi="华文仿宋" w:cs="华文仿宋"/>
          <w:color w:val="000000"/>
        </w:rPr>
        <w:t>.</w:t>
      </w:r>
      <w:r w:rsidRPr="00397BCA">
        <w:rPr>
          <w:rFonts w:ascii="华文仿宋" w:eastAsia="华文仿宋" w:hAnsi="华文仿宋" w:cs="华文仿宋"/>
          <w:color w:val="000000"/>
        </w:rPr>
        <w:br/>
        <w:t xml:space="preserve">   A</w:t>
      </w:r>
      <w:r w:rsidRPr="00397BCA">
        <w:rPr>
          <w:rFonts w:ascii="华文仿宋" w:eastAsia="华文仿宋" w:hAnsi="华文仿宋" w:cs="华文仿宋"/>
        </w:rPr>
        <w:t>.</w:t>
      </w:r>
      <w:r>
        <w:rPr>
          <w:rFonts w:ascii="华文仿宋" w:eastAsia="华文仿宋" w:hAnsi="华文仿宋" w:cs="华文仿宋"/>
        </w:rPr>
        <w:t xml:space="preserve"> </w:t>
      </w:r>
      <w:r w:rsidRPr="00397BCA">
        <w:rPr>
          <w:rFonts w:ascii="华文仿宋" w:eastAsia="华文仿宋" w:hAnsi="华文仿宋" w:cs="华文仿宋"/>
          <w:color w:val="000000"/>
        </w:rPr>
        <w:t xml:space="preserve">350,000     </w:t>
      </w:r>
      <w:r>
        <w:rPr>
          <w:rFonts w:ascii="华文仿宋" w:eastAsia="华文仿宋" w:hAnsi="华文仿宋" w:cs="华文仿宋"/>
          <w:color w:val="000000"/>
        </w:rPr>
        <w:t xml:space="preserve"> </w:t>
      </w:r>
      <w:r w:rsidRPr="00397BCA">
        <w:rPr>
          <w:rFonts w:ascii="华文仿宋" w:eastAsia="华文仿宋" w:hAnsi="华文仿宋" w:cs="华文仿宋"/>
          <w:color w:val="000000"/>
        </w:rPr>
        <w:t>B</w:t>
      </w:r>
      <w:r w:rsidRPr="00397BCA">
        <w:rPr>
          <w:rFonts w:ascii="华文仿宋" w:eastAsia="华文仿宋" w:hAnsi="华文仿宋" w:cs="华文仿宋"/>
        </w:rPr>
        <w:t>.</w:t>
      </w:r>
      <w:r>
        <w:rPr>
          <w:rFonts w:ascii="华文仿宋" w:eastAsia="华文仿宋" w:hAnsi="华文仿宋" w:cs="华文仿宋"/>
        </w:rPr>
        <w:t xml:space="preserve"> </w:t>
      </w:r>
      <w:r w:rsidRPr="00397BCA">
        <w:rPr>
          <w:rFonts w:ascii="华文仿宋" w:eastAsia="华文仿宋" w:hAnsi="华文仿宋" w:cs="华文仿宋"/>
          <w:color w:val="000000"/>
        </w:rPr>
        <w:t>1,500,000</w:t>
      </w:r>
      <w:r>
        <w:rPr>
          <w:rFonts w:ascii="华文仿宋" w:eastAsia="华文仿宋" w:hAnsi="华文仿宋" w:cs="华文仿宋"/>
          <w:color w:val="000000"/>
        </w:rPr>
        <w:t xml:space="preserve">    </w:t>
      </w:r>
      <w:r w:rsidRPr="00397BCA">
        <w:rPr>
          <w:rFonts w:ascii="华文仿宋" w:eastAsia="华文仿宋" w:hAnsi="华文仿宋" w:cs="华文仿宋"/>
          <w:color w:val="000000"/>
        </w:rPr>
        <w:t xml:space="preserve">   C</w:t>
      </w:r>
      <w:r w:rsidRPr="00397BCA">
        <w:rPr>
          <w:rFonts w:ascii="华文仿宋" w:eastAsia="华文仿宋" w:hAnsi="华文仿宋" w:cs="华文仿宋"/>
        </w:rPr>
        <w:t>.</w:t>
      </w:r>
      <w:r>
        <w:rPr>
          <w:rFonts w:ascii="华文仿宋" w:eastAsia="华文仿宋" w:hAnsi="华文仿宋" w:cs="华文仿宋"/>
        </w:rPr>
        <w:t xml:space="preserve"> </w:t>
      </w:r>
      <w:r w:rsidRPr="00397BCA">
        <w:rPr>
          <w:rFonts w:ascii="华文仿宋" w:eastAsia="华文仿宋" w:hAnsi="华文仿宋" w:cs="华文仿宋"/>
          <w:color w:val="000000"/>
        </w:rPr>
        <w:t xml:space="preserve">440,000     </w:t>
      </w:r>
      <w:r>
        <w:rPr>
          <w:rFonts w:ascii="华文仿宋" w:eastAsia="华文仿宋" w:hAnsi="华文仿宋" w:cs="华文仿宋"/>
          <w:color w:val="000000"/>
        </w:rPr>
        <w:t xml:space="preserve"> </w:t>
      </w:r>
      <w:r w:rsidRPr="00397BCA">
        <w:rPr>
          <w:rFonts w:ascii="华文仿宋" w:eastAsia="华文仿宋" w:hAnsi="华文仿宋" w:cs="华文仿宋"/>
          <w:color w:val="000000"/>
        </w:rPr>
        <w:t>D</w:t>
      </w:r>
      <w:r w:rsidRPr="00397BCA">
        <w:rPr>
          <w:rFonts w:ascii="华文仿宋" w:eastAsia="华文仿宋" w:hAnsi="华文仿宋" w:cs="华文仿宋"/>
        </w:rPr>
        <w:t>.</w:t>
      </w:r>
      <w:r>
        <w:rPr>
          <w:rFonts w:ascii="华文仿宋" w:eastAsia="华文仿宋" w:hAnsi="华文仿宋" w:cs="华文仿宋"/>
        </w:rPr>
        <w:t xml:space="preserve"> </w:t>
      </w:r>
      <w:r w:rsidRPr="00397BCA">
        <w:rPr>
          <w:rFonts w:ascii="华文仿宋" w:eastAsia="华文仿宋" w:hAnsi="华文仿宋" w:cs="华文仿宋"/>
          <w:color w:val="000000"/>
        </w:rPr>
        <w:t>110,000</w:t>
      </w:r>
    </w:p>
    <w:p w:rsidR="005C7739" w:rsidRPr="00397BCA" w:rsidRDefault="005C7739" w:rsidP="00BB50E6">
      <w:pPr>
        <w:adjustRightInd w:val="0"/>
        <w:snapToGrid w:val="0"/>
        <w:spacing w:line="400" w:lineRule="exact"/>
        <w:ind w:firstLineChars="100" w:firstLine="31680"/>
        <w:rPr>
          <w:rFonts w:ascii="华文仿宋" w:eastAsia="华文仿宋" w:hAnsi="华文仿宋"/>
          <w:color w:val="000000"/>
        </w:rPr>
      </w:pPr>
      <w:r w:rsidRPr="00397BCA">
        <w:rPr>
          <w:rFonts w:ascii="华文仿宋" w:eastAsia="华文仿宋" w:hAnsi="华文仿宋" w:cs="华文仿宋" w:hint="eastAsia"/>
          <w:color w:val="000000"/>
        </w:rPr>
        <w:t>（答案为</w:t>
      </w:r>
      <w:r w:rsidRPr="00397BCA">
        <w:rPr>
          <w:rFonts w:ascii="华文仿宋" w:eastAsia="华文仿宋" w:hAnsi="华文仿宋" w:cs="华文仿宋"/>
          <w:color w:val="000000"/>
        </w:rPr>
        <w:t xml:space="preserve">C C </w:t>
      </w:r>
      <w:r>
        <w:rPr>
          <w:rFonts w:ascii="华文仿宋" w:eastAsia="华文仿宋" w:hAnsi="华文仿宋" w:cs="华文仿宋" w:hint="eastAsia"/>
          <w:color w:val="000000"/>
        </w:rPr>
        <w:t>。</w:t>
      </w:r>
      <w:r w:rsidRPr="00397BCA">
        <w:rPr>
          <w:rFonts w:ascii="华文仿宋" w:eastAsia="华文仿宋" w:hAnsi="华文仿宋" w:cs="华文仿宋"/>
          <w:color w:val="000000"/>
        </w:rPr>
        <w:t>3</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4</w:t>
      </w:r>
      <w:r w:rsidRPr="00397BCA">
        <w:rPr>
          <w:rFonts w:ascii="华文仿宋" w:eastAsia="华文仿宋" w:hAnsi="华文仿宋" w:cs="华文仿宋" w:hint="eastAsia"/>
          <w:color w:val="000000"/>
        </w:rPr>
        <w:t>、</w:t>
      </w:r>
      <w:r w:rsidRPr="00397BCA">
        <w:rPr>
          <w:rFonts w:ascii="华文仿宋" w:eastAsia="华文仿宋" w:hAnsi="华文仿宋" w:cs="华文仿宋"/>
          <w:color w:val="000000"/>
        </w:rPr>
        <w:t>5</w:t>
      </w:r>
      <w:r w:rsidRPr="00397BCA">
        <w:rPr>
          <w:rFonts w:ascii="华文仿宋" w:eastAsia="华文仿宋" w:hAnsi="华文仿宋" w:cs="华文仿宋" w:hint="eastAsia"/>
          <w:color w:val="000000"/>
        </w:rPr>
        <w:t>题略）</w:t>
      </w:r>
    </w:p>
    <w:p w:rsidR="005C7739" w:rsidRPr="00C2635A" w:rsidRDefault="005C7739" w:rsidP="00BB50E6">
      <w:pPr>
        <w:widowControl/>
        <w:spacing w:line="400" w:lineRule="exact"/>
        <w:ind w:firstLineChars="200" w:firstLine="31680"/>
        <w:outlineLvl w:val="1"/>
        <w:rPr>
          <w:rFonts w:ascii="宋体"/>
          <w:b/>
          <w:bCs/>
        </w:rPr>
      </w:pPr>
      <w:r w:rsidRPr="00C2635A">
        <w:rPr>
          <w:rFonts w:ascii="宋体" w:hAnsi="宋体" w:cs="宋体" w:hint="eastAsia"/>
          <w:b/>
          <w:bCs/>
        </w:rPr>
        <w:t>（六）写作</w:t>
      </w:r>
    </w:p>
    <w:p w:rsidR="005C7739" w:rsidRPr="00C2635A" w:rsidRDefault="005C7739" w:rsidP="00BB50E6">
      <w:pPr>
        <w:widowControl/>
        <w:spacing w:line="400" w:lineRule="exact"/>
        <w:ind w:firstLineChars="200" w:firstLine="31680"/>
        <w:jc w:val="left"/>
        <w:outlineLvl w:val="1"/>
        <w:rPr>
          <w:rFonts w:ascii="宋体"/>
          <w:b/>
          <w:bCs/>
        </w:rPr>
      </w:pPr>
      <w:r w:rsidRPr="00C2635A">
        <w:rPr>
          <w:rFonts w:ascii="宋体" w:hAnsi="宋体" w:cs="宋体" w:hint="eastAsia"/>
        </w:rPr>
        <w:t>要求报考者根据对给定材料的理解，按照要求撰写一篇文章，主要测察报考者分析理解和文字表达能力。</w:t>
      </w:r>
    </w:p>
    <w:p w:rsidR="005C7739" w:rsidRDefault="005C7739" w:rsidP="00BB50E6">
      <w:pPr>
        <w:spacing w:line="400" w:lineRule="exact"/>
        <w:ind w:firstLineChars="200" w:firstLine="31680"/>
        <w:rPr>
          <w:rFonts w:ascii="方正小标宋简体" w:eastAsia="方正小标宋简体"/>
          <w:color w:val="000000"/>
          <w:sz w:val="36"/>
          <w:szCs w:val="36"/>
        </w:rPr>
      </w:pPr>
    </w:p>
    <w:p w:rsidR="005C7739" w:rsidRPr="009C4B01" w:rsidRDefault="005C7739" w:rsidP="007F2BA6">
      <w:pPr>
        <w:spacing w:line="400" w:lineRule="exact"/>
        <w:jc w:val="center"/>
        <w:rPr>
          <w:rFonts w:ascii="黑体" w:eastAsia="黑体" w:hAnsi="华文中宋"/>
          <w:b/>
          <w:bCs/>
          <w:color w:val="000000"/>
          <w:sz w:val="28"/>
          <w:szCs w:val="28"/>
        </w:rPr>
      </w:pPr>
      <w:r w:rsidRPr="009C4B01">
        <w:rPr>
          <w:rFonts w:ascii="黑体" w:eastAsia="黑体" w:hAnsi="华文中宋" w:cs="黑体" w:hint="eastAsia"/>
          <w:b/>
          <w:bCs/>
          <w:color w:val="000000"/>
          <w:sz w:val="28"/>
          <w:szCs w:val="28"/>
        </w:rPr>
        <w:t>专业</w:t>
      </w:r>
      <w:r>
        <w:rPr>
          <w:rFonts w:ascii="黑体" w:eastAsia="黑体" w:hAnsi="华文中宋" w:cs="黑体" w:hint="eastAsia"/>
          <w:b/>
          <w:bCs/>
          <w:color w:val="000000"/>
          <w:sz w:val="28"/>
          <w:szCs w:val="28"/>
        </w:rPr>
        <w:t>科目</w:t>
      </w:r>
    </w:p>
    <w:p w:rsidR="005C7739" w:rsidRPr="00334080" w:rsidRDefault="005C7739" w:rsidP="00BB50E6">
      <w:pPr>
        <w:widowControl/>
        <w:spacing w:line="400" w:lineRule="exact"/>
        <w:ind w:firstLineChars="196" w:firstLine="31680"/>
        <w:rPr>
          <w:rFonts w:ascii="黑体" w:eastAsia="黑体" w:hAnsi="宋体"/>
          <w:b/>
          <w:bCs/>
          <w:color w:val="000000"/>
        </w:rPr>
      </w:pPr>
      <w:r w:rsidRPr="00334080">
        <w:rPr>
          <w:rFonts w:ascii="黑体" w:eastAsia="黑体" w:hAnsi="宋体" w:cs="黑体" w:hint="eastAsia"/>
          <w:b/>
          <w:bCs/>
          <w:kern w:val="0"/>
        </w:rPr>
        <w:t>一</w:t>
      </w:r>
      <w:r>
        <w:rPr>
          <w:rFonts w:ascii="黑体" w:eastAsia="黑体" w:hAnsi="宋体" w:cs="黑体" w:hint="eastAsia"/>
          <w:b/>
          <w:bCs/>
          <w:kern w:val="0"/>
        </w:rPr>
        <w:t>、</w:t>
      </w:r>
      <w:r w:rsidRPr="00334080">
        <w:rPr>
          <w:rFonts w:ascii="黑体" w:eastAsia="黑体" w:hAnsi="宋体" w:cs="黑体" w:hint="eastAsia"/>
          <w:b/>
          <w:bCs/>
          <w:color w:val="000000"/>
        </w:rPr>
        <w:t>文秘类</w:t>
      </w:r>
    </w:p>
    <w:p w:rsidR="005C7739" w:rsidRPr="00C2635A" w:rsidRDefault="005C7739" w:rsidP="00BB50E6">
      <w:pPr>
        <w:spacing w:line="400" w:lineRule="exact"/>
        <w:ind w:firstLineChars="200" w:firstLine="31680"/>
        <w:rPr>
          <w:rFonts w:ascii="宋体"/>
          <w:color w:val="000000"/>
        </w:rPr>
      </w:pPr>
      <w:r w:rsidRPr="00C2635A">
        <w:rPr>
          <w:rFonts w:ascii="宋体" w:hAnsi="宋体" w:cs="宋体" w:hint="eastAsia"/>
          <w:color w:val="000000"/>
        </w:rPr>
        <w:t>文秘类专业考试主要测查报考者的阅读理解能力、</w:t>
      </w:r>
      <w:r>
        <w:rPr>
          <w:rFonts w:ascii="宋体" w:hAnsi="宋体" w:cs="宋体" w:hint="eastAsia"/>
          <w:color w:val="000000"/>
        </w:rPr>
        <w:t>综合分析</w:t>
      </w:r>
      <w:r w:rsidRPr="00C2635A">
        <w:rPr>
          <w:rFonts w:ascii="宋体" w:hAnsi="宋体" w:cs="宋体" w:hint="eastAsia"/>
          <w:color w:val="000000"/>
        </w:rPr>
        <w:t>能力、</w:t>
      </w:r>
      <w:r>
        <w:rPr>
          <w:rFonts w:ascii="宋体" w:hAnsi="宋体" w:cs="宋体" w:hint="eastAsia"/>
          <w:color w:val="000000"/>
        </w:rPr>
        <w:t>提出和</w:t>
      </w:r>
      <w:r w:rsidRPr="00C2635A">
        <w:rPr>
          <w:rFonts w:ascii="宋体" w:hAnsi="宋体" w:cs="宋体" w:hint="eastAsia"/>
          <w:color w:val="000000"/>
        </w:rPr>
        <w:t>解决问题能力</w:t>
      </w:r>
      <w:r>
        <w:rPr>
          <w:rFonts w:ascii="宋体" w:hAnsi="宋体" w:cs="宋体" w:hint="eastAsia"/>
          <w:color w:val="000000"/>
        </w:rPr>
        <w:t>以及</w:t>
      </w:r>
      <w:r w:rsidRPr="00C2635A">
        <w:rPr>
          <w:rFonts w:ascii="宋体" w:hAnsi="宋体" w:cs="宋体" w:hint="eastAsia"/>
          <w:color w:val="000000"/>
        </w:rPr>
        <w:t>文字表达能力。</w:t>
      </w:r>
    </w:p>
    <w:p w:rsidR="005C7739" w:rsidRPr="00C2635A" w:rsidRDefault="005C7739" w:rsidP="00BB50E6">
      <w:pPr>
        <w:spacing w:line="400" w:lineRule="exact"/>
        <w:ind w:firstLineChars="200" w:firstLine="31680"/>
        <w:rPr>
          <w:rFonts w:ascii="宋体"/>
          <w:color w:val="000000"/>
        </w:rPr>
      </w:pPr>
      <w:r w:rsidRPr="00C2635A">
        <w:rPr>
          <w:rFonts w:ascii="宋体" w:hAnsi="宋体" w:cs="宋体" w:hint="eastAsia"/>
          <w:b/>
          <w:bCs/>
          <w:color w:val="000000"/>
        </w:rPr>
        <w:t>阅读理解能力</w:t>
      </w:r>
      <w:r w:rsidRPr="00C2635A">
        <w:rPr>
          <w:rFonts w:ascii="宋体" w:hAnsi="宋体" w:cs="宋体"/>
          <w:color w:val="000000"/>
        </w:rPr>
        <w:t>——</w:t>
      </w:r>
      <w:r w:rsidRPr="00C2635A">
        <w:rPr>
          <w:rFonts w:ascii="宋体" w:hAnsi="宋体" w:cs="宋体" w:hint="eastAsia"/>
          <w:color w:val="000000"/>
        </w:rPr>
        <w:t>要求能够理解给定资料的主要内容，把握给定资料各部分之间的关系，对给定资料所涉及的观点、事实作出恰当的解释。</w:t>
      </w:r>
    </w:p>
    <w:p w:rsidR="005C7739" w:rsidRPr="00762BA4" w:rsidRDefault="005C7739" w:rsidP="00BB50E6">
      <w:pPr>
        <w:spacing w:line="400" w:lineRule="exact"/>
        <w:ind w:firstLineChars="200" w:firstLine="31680"/>
        <w:rPr>
          <w:rFonts w:ascii="宋体"/>
          <w:b/>
          <w:bCs/>
          <w:color w:val="000000"/>
        </w:rPr>
      </w:pPr>
      <w:r w:rsidRPr="00762BA4">
        <w:rPr>
          <w:rFonts w:ascii="宋体" w:hAnsi="宋体" w:cs="宋体" w:hint="eastAsia"/>
          <w:b/>
          <w:bCs/>
          <w:color w:val="000000"/>
        </w:rPr>
        <w:t>综合分析能力</w:t>
      </w:r>
      <w:r w:rsidRPr="00762BA4">
        <w:rPr>
          <w:rFonts w:ascii="宋体" w:hAnsi="宋体" w:cs="宋体"/>
          <w:color w:val="000000"/>
        </w:rPr>
        <w:t>——</w:t>
      </w:r>
      <w:r w:rsidRPr="00762BA4">
        <w:rPr>
          <w:rFonts w:ascii="宋体" w:hAnsi="宋体" w:cs="宋体" w:hint="eastAsia"/>
          <w:color w:val="000000"/>
        </w:rPr>
        <w:t>要求对给定资料的全部或部分的内容、观点或问题进行分析和归纳，多角度地思考资料内容，作出合理的推断或评价。</w:t>
      </w:r>
    </w:p>
    <w:p w:rsidR="005C7739" w:rsidRPr="00762BA4" w:rsidRDefault="005C7739" w:rsidP="00BB50E6">
      <w:pPr>
        <w:spacing w:line="400" w:lineRule="exact"/>
        <w:ind w:firstLineChars="200" w:firstLine="31680"/>
        <w:rPr>
          <w:rFonts w:ascii="宋体"/>
          <w:b/>
          <w:bCs/>
          <w:color w:val="000000"/>
        </w:rPr>
      </w:pPr>
      <w:r w:rsidRPr="00762BA4">
        <w:rPr>
          <w:rFonts w:ascii="宋体" w:hAnsi="宋体" w:cs="宋体" w:hint="eastAsia"/>
          <w:b/>
          <w:bCs/>
          <w:color w:val="000000"/>
        </w:rPr>
        <w:t>提出和解决问题能力</w:t>
      </w:r>
      <w:r w:rsidRPr="00762BA4">
        <w:rPr>
          <w:rFonts w:ascii="宋体" w:hAnsi="宋体" w:cs="宋体"/>
          <w:color w:val="000000"/>
        </w:rPr>
        <w:t>——</w:t>
      </w:r>
      <w:r w:rsidRPr="00762BA4">
        <w:rPr>
          <w:rFonts w:ascii="宋体" w:hAnsi="宋体" w:cs="宋体" w:hint="eastAsia"/>
          <w:color w:val="000000"/>
        </w:rPr>
        <w:t>要求借助自身的实践经验或生活体验，在对给定资料理解分析的基础上，发现和界定问题，作出评估或权衡，提出解决问题的方案或措施。</w:t>
      </w:r>
    </w:p>
    <w:p w:rsidR="005C7739" w:rsidRPr="00C2635A" w:rsidRDefault="005C7739" w:rsidP="00BB50E6">
      <w:pPr>
        <w:spacing w:line="400" w:lineRule="exact"/>
        <w:ind w:firstLineChars="196" w:firstLine="31680"/>
        <w:rPr>
          <w:rFonts w:ascii="宋体"/>
          <w:b/>
          <w:bCs/>
          <w:color w:val="000000"/>
        </w:rPr>
      </w:pPr>
      <w:r w:rsidRPr="00C2635A">
        <w:rPr>
          <w:rFonts w:ascii="宋体" w:hAnsi="宋体" w:cs="宋体" w:hint="eastAsia"/>
          <w:b/>
          <w:bCs/>
          <w:color w:val="000000"/>
        </w:rPr>
        <w:t>文字表达能力</w:t>
      </w:r>
      <w:r w:rsidRPr="00C2635A">
        <w:rPr>
          <w:rFonts w:ascii="宋体" w:hAnsi="宋体" w:cs="宋体"/>
          <w:color w:val="000000"/>
        </w:rPr>
        <w:t>——</w:t>
      </w:r>
      <w:r w:rsidRPr="00C2635A">
        <w:rPr>
          <w:rFonts w:ascii="宋体" w:hAnsi="宋体" w:cs="宋体" w:hint="eastAsia"/>
          <w:color w:val="000000"/>
        </w:rPr>
        <w:t>要求熟练使用指定的语种，对事件、观点进行准确合理的说明、陈述或阐释。</w:t>
      </w:r>
    </w:p>
    <w:p w:rsidR="005C7739" w:rsidRDefault="005C7739" w:rsidP="00BB50E6">
      <w:pPr>
        <w:spacing w:line="400" w:lineRule="exact"/>
        <w:ind w:firstLineChars="200" w:firstLine="31680"/>
        <w:rPr>
          <w:rFonts w:ascii="黑体" w:eastAsia="黑体" w:hAnsi="华文宋体"/>
          <w:b/>
          <w:bCs/>
          <w:color w:val="000000"/>
        </w:rPr>
      </w:pPr>
    </w:p>
    <w:p w:rsidR="005C7739" w:rsidRPr="00CB7FB9" w:rsidRDefault="005C7739" w:rsidP="00BB50E6">
      <w:pPr>
        <w:spacing w:line="400" w:lineRule="exact"/>
        <w:ind w:firstLineChars="200" w:firstLine="31680"/>
        <w:rPr>
          <w:rFonts w:ascii="黑体" w:eastAsia="黑体" w:hAnsi="华文宋体"/>
          <w:b/>
          <w:bCs/>
          <w:color w:val="000000"/>
        </w:rPr>
      </w:pPr>
      <w:r w:rsidRPr="00CB7FB9">
        <w:rPr>
          <w:rFonts w:ascii="黑体" w:eastAsia="黑体" w:hAnsi="华文宋体" w:cs="黑体" w:hint="eastAsia"/>
          <w:b/>
          <w:bCs/>
          <w:color w:val="000000"/>
        </w:rPr>
        <w:t>二</w:t>
      </w:r>
      <w:r>
        <w:rPr>
          <w:rFonts w:ascii="黑体" w:eastAsia="黑体" w:hAnsi="华文宋体" w:cs="黑体" w:hint="eastAsia"/>
          <w:b/>
          <w:bCs/>
          <w:color w:val="000000"/>
        </w:rPr>
        <w:t>、</w:t>
      </w:r>
      <w:r w:rsidRPr="00CB7FB9">
        <w:rPr>
          <w:rFonts w:ascii="黑体" w:eastAsia="黑体" w:hAnsi="华文宋体" w:cs="黑体" w:hint="eastAsia"/>
          <w:b/>
          <w:bCs/>
          <w:color w:val="000000"/>
        </w:rPr>
        <w:t>财会类</w:t>
      </w:r>
    </w:p>
    <w:p w:rsidR="005C7739" w:rsidRPr="00C2635A" w:rsidRDefault="005C7739" w:rsidP="00BB50E6">
      <w:pPr>
        <w:spacing w:line="400" w:lineRule="exact"/>
        <w:ind w:firstLineChars="196" w:firstLine="31680"/>
        <w:rPr>
          <w:rFonts w:ascii="宋体"/>
          <w:b/>
          <w:bCs/>
          <w:color w:val="000000"/>
        </w:rPr>
      </w:pPr>
      <w:r w:rsidRPr="00C2635A">
        <w:rPr>
          <w:rFonts w:ascii="宋体" w:hAnsi="宋体" w:cs="宋体" w:hint="eastAsia"/>
          <w:b/>
          <w:bCs/>
          <w:color w:val="000000"/>
        </w:rPr>
        <w:t>第一部分</w:t>
      </w:r>
      <w:r w:rsidRPr="00C2635A">
        <w:rPr>
          <w:rFonts w:ascii="宋体" w:hAnsi="宋体" w:cs="宋体"/>
          <w:b/>
          <w:bCs/>
          <w:color w:val="000000"/>
        </w:rPr>
        <w:t xml:space="preserve"> </w:t>
      </w:r>
      <w:r>
        <w:rPr>
          <w:rFonts w:ascii="宋体" w:hAnsi="宋体" w:cs="宋体"/>
          <w:b/>
          <w:bCs/>
          <w:color w:val="000000"/>
        </w:rPr>
        <w:t xml:space="preserve"> </w:t>
      </w:r>
      <w:r w:rsidRPr="00C2635A">
        <w:rPr>
          <w:rFonts w:ascii="宋体" w:hAnsi="宋体" w:cs="宋体" w:hint="eastAsia"/>
          <w:b/>
          <w:bCs/>
          <w:color w:val="000000"/>
        </w:rPr>
        <w:t>行政事业会计核算</w:t>
      </w:r>
    </w:p>
    <w:p w:rsidR="005C7739" w:rsidRPr="007F36B9" w:rsidRDefault="005C7739" w:rsidP="00BB50E6">
      <w:pPr>
        <w:spacing w:line="400" w:lineRule="exact"/>
        <w:ind w:firstLineChars="196" w:firstLine="31680"/>
        <w:rPr>
          <w:rFonts w:ascii="宋体"/>
          <w:color w:val="000000"/>
          <w:kern w:val="0"/>
        </w:rPr>
      </w:pPr>
      <w:r w:rsidRPr="007F36B9">
        <w:rPr>
          <w:rStyle w:val="Strong"/>
          <w:rFonts w:ascii="宋体" w:hAnsi="宋体" w:cs="宋体"/>
          <w:b w:val="0"/>
          <w:bCs w:val="0"/>
          <w:color w:val="000000"/>
        </w:rPr>
        <w:t>1</w:t>
      </w:r>
      <w:r w:rsidRPr="007F36B9">
        <w:rPr>
          <w:rStyle w:val="Strong"/>
          <w:rFonts w:ascii="宋体" w:hAnsi="宋体" w:cs="宋体" w:hint="eastAsia"/>
          <w:b w:val="0"/>
          <w:bCs w:val="0"/>
          <w:color w:val="000000"/>
        </w:rPr>
        <w:t>、</w:t>
      </w:r>
      <w:r w:rsidRPr="007F36B9">
        <w:rPr>
          <w:rFonts w:ascii="宋体" w:hAnsi="宋体" w:cs="宋体" w:hint="eastAsia"/>
          <w:color w:val="000000"/>
          <w:kern w:val="0"/>
        </w:rPr>
        <w:t>政府单位</w:t>
      </w:r>
      <w:bookmarkStart w:id="4" w:name="OLE_LINK1"/>
      <w:bookmarkStart w:id="5" w:name="OLE_LINK2"/>
      <w:r w:rsidRPr="007F36B9">
        <w:rPr>
          <w:rFonts w:ascii="宋体" w:hAnsi="宋体" w:cs="宋体" w:hint="eastAsia"/>
          <w:color w:val="000000"/>
          <w:kern w:val="0"/>
        </w:rPr>
        <w:t>会计</w:t>
      </w:r>
      <w:r w:rsidRPr="007F36B9">
        <w:rPr>
          <w:rStyle w:val="Strong"/>
          <w:rFonts w:ascii="宋体" w:hAnsi="宋体" w:cs="宋体" w:hint="eastAsia"/>
          <w:b w:val="0"/>
          <w:bCs w:val="0"/>
          <w:color w:val="000000"/>
        </w:rPr>
        <w:t>核算</w:t>
      </w:r>
      <w:bookmarkEnd w:id="4"/>
      <w:bookmarkEnd w:id="5"/>
      <w:r w:rsidRPr="007F36B9">
        <w:rPr>
          <w:rFonts w:ascii="宋体" w:hAnsi="宋体" w:cs="宋体" w:hint="eastAsia"/>
          <w:b/>
          <w:bCs/>
          <w:color w:val="000000"/>
          <w:kern w:val="0"/>
        </w:rPr>
        <w:t>：</w:t>
      </w:r>
    </w:p>
    <w:p w:rsidR="005C7739" w:rsidRPr="00C2635A" w:rsidRDefault="005C7739" w:rsidP="00BB50E6">
      <w:pPr>
        <w:spacing w:line="400" w:lineRule="exact"/>
        <w:ind w:firstLineChars="196" w:firstLine="31680"/>
        <w:rPr>
          <w:rFonts w:ascii="宋体"/>
          <w:color w:val="000000"/>
        </w:rPr>
      </w:pPr>
      <w:r w:rsidRPr="00C2635A">
        <w:rPr>
          <w:rFonts w:ascii="宋体" w:hAnsi="宋体" w:cs="宋体" w:hint="eastAsia"/>
          <w:color w:val="000000"/>
        </w:rPr>
        <w:t>行政单位会计信息质量要求；</w:t>
      </w:r>
    </w:p>
    <w:p w:rsidR="005C7739" w:rsidRPr="00C2635A" w:rsidRDefault="005C7739" w:rsidP="00BB50E6">
      <w:pPr>
        <w:spacing w:line="400" w:lineRule="exact"/>
        <w:ind w:firstLineChars="196" w:firstLine="31680"/>
        <w:rPr>
          <w:rFonts w:ascii="宋体"/>
          <w:color w:val="000000"/>
        </w:rPr>
      </w:pPr>
      <w:r w:rsidRPr="00C2635A">
        <w:rPr>
          <w:rFonts w:ascii="宋体" w:hAnsi="宋体" w:cs="宋体" w:hint="eastAsia"/>
          <w:color w:val="000000"/>
        </w:rPr>
        <w:t>资产核算（包括流动资产、固定资产、在建工程、无形资产等）、负债核算（包括流动负债和非流动负债）、净资产核算（包括财政拨款结转、财政拨款结余、其他资金结转结余、资产基金、待偿债净资产）；</w:t>
      </w:r>
      <w:r w:rsidRPr="00C2635A">
        <w:rPr>
          <w:rFonts w:ascii="宋体" w:hAnsi="宋体" w:cs="宋体"/>
          <w:color w:val="000000"/>
        </w:rPr>
        <w:t xml:space="preserve"> </w:t>
      </w:r>
    </w:p>
    <w:p w:rsidR="005C7739" w:rsidRPr="00C2635A" w:rsidRDefault="005C7739" w:rsidP="00BB50E6">
      <w:pPr>
        <w:spacing w:line="400" w:lineRule="exact"/>
        <w:ind w:firstLineChars="196" w:firstLine="31680"/>
        <w:rPr>
          <w:rFonts w:ascii="宋体"/>
          <w:color w:val="000000"/>
        </w:rPr>
      </w:pPr>
      <w:r w:rsidRPr="00C2635A">
        <w:rPr>
          <w:rFonts w:ascii="宋体" w:hAnsi="宋体" w:cs="宋体" w:hint="eastAsia"/>
          <w:color w:val="000000"/>
        </w:rPr>
        <w:t>收入核算（包括财政拨款收入和其他收入）与支出核算（包括经费支出和拨出经费）；</w:t>
      </w:r>
    </w:p>
    <w:p w:rsidR="005C7739" w:rsidRPr="00C2635A" w:rsidRDefault="005C7739" w:rsidP="00BB50E6">
      <w:pPr>
        <w:spacing w:line="400" w:lineRule="exact"/>
        <w:ind w:firstLineChars="196" w:firstLine="31680"/>
        <w:rPr>
          <w:rFonts w:ascii="宋体"/>
          <w:color w:val="000000"/>
        </w:rPr>
      </w:pPr>
      <w:r w:rsidRPr="00C2635A">
        <w:rPr>
          <w:rFonts w:ascii="宋体" w:hAnsi="宋体" w:cs="宋体" w:hint="eastAsia"/>
          <w:color w:val="000000"/>
        </w:rPr>
        <w:t>财务报表（包括会计报表及附注）的主要内容及编制。</w:t>
      </w:r>
    </w:p>
    <w:p w:rsidR="005C7739" w:rsidRPr="007F36B9" w:rsidRDefault="005C7739" w:rsidP="00BB50E6">
      <w:pPr>
        <w:spacing w:line="400" w:lineRule="exact"/>
        <w:ind w:firstLineChars="200" w:firstLine="31680"/>
        <w:jc w:val="left"/>
        <w:rPr>
          <w:rFonts w:ascii="宋体"/>
          <w:color w:val="000000"/>
          <w:kern w:val="0"/>
        </w:rPr>
      </w:pPr>
      <w:r w:rsidRPr="007F36B9">
        <w:rPr>
          <w:rFonts w:ascii="宋体" w:hAnsi="宋体" w:cs="宋体"/>
          <w:color w:val="000000"/>
        </w:rPr>
        <w:t>2</w:t>
      </w:r>
      <w:r w:rsidRPr="007F36B9">
        <w:rPr>
          <w:rFonts w:ascii="宋体" w:hAnsi="宋体" w:cs="宋体" w:hint="eastAsia"/>
          <w:color w:val="000000"/>
        </w:rPr>
        <w:t>、</w:t>
      </w:r>
      <w:r w:rsidRPr="007F36B9">
        <w:rPr>
          <w:rFonts w:ascii="宋体" w:hAnsi="宋体" w:cs="宋体" w:hint="eastAsia"/>
          <w:color w:val="000000"/>
          <w:kern w:val="0"/>
        </w:rPr>
        <w:t>事业单位会计</w:t>
      </w:r>
      <w:r w:rsidRPr="007F36B9">
        <w:rPr>
          <w:rStyle w:val="Strong"/>
          <w:rFonts w:ascii="宋体" w:hAnsi="宋体" w:cs="宋体" w:hint="eastAsia"/>
          <w:b w:val="0"/>
          <w:bCs w:val="0"/>
          <w:color w:val="000000"/>
        </w:rPr>
        <w:t>核算</w:t>
      </w:r>
      <w:r w:rsidRPr="007F36B9">
        <w:rPr>
          <w:rFonts w:ascii="宋体" w:hAnsi="宋体" w:cs="宋体" w:hint="eastAsia"/>
          <w:b/>
          <w:bCs/>
          <w:color w:val="000000"/>
          <w:kern w:val="0"/>
        </w:rPr>
        <w:t>：</w:t>
      </w:r>
    </w:p>
    <w:p w:rsidR="005C7739" w:rsidRPr="00C2635A" w:rsidRDefault="005C7739" w:rsidP="00BB50E6">
      <w:pPr>
        <w:spacing w:line="400" w:lineRule="exact"/>
        <w:ind w:firstLineChars="200" w:firstLine="31680"/>
        <w:jc w:val="left"/>
        <w:rPr>
          <w:rFonts w:ascii="宋体"/>
          <w:color w:val="000000"/>
        </w:rPr>
      </w:pPr>
      <w:r w:rsidRPr="00C2635A">
        <w:rPr>
          <w:rFonts w:ascii="宋体" w:hAnsi="宋体" w:cs="宋体" w:hint="eastAsia"/>
          <w:color w:val="000000"/>
        </w:rPr>
        <w:t>事业单位资产核算（包括流动资产、长期投资、固定资产、待处置资产损溢等）、负债核算（包括流动负债和非流动负债）、净资产核算（包括事业基金、非流动资产基金、专用基金、财政补助结转等）；</w:t>
      </w:r>
    </w:p>
    <w:p w:rsidR="005C7739" w:rsidRPr="00C2635A" w:rsidRDefault="005C7739" w:rsidP="00BB50E6">
      <w:pPr>
        <w:spacing w:line="400" w:lineRule="exact"/>
        <w:ind w:firstLineChars="200" w:firstLine="31680"/>
        <w:jc w:val="left"/>
        <w:rPr>
          <w:rFonts w:ascii="宋体"/>
          <w:color w:val="000000"/>
        </w:rPr>
      </w:pPr>
      <w:r w:rsidRPr="00C2635A">
        <w:rPr>
          <w:rFonts w:ascii="宋体" w:hAnsi="宋体" w:cs="宋体" w:hint="eastAsia"/>
          <w:color w:val="000000"/>
        </w:rPr>
        <w:t>收入核算（包括财政补助收入、事业收入、经营收入等）；</w:t>
      </w:r>
    </w:p>
    <w:p w:rsidR="005C7739" w:rsidRPr="00C2635A" w:rsidRDefault="005C7739" w:rsidP="00BB50E6">
      <w:pPr>
        <w:spacing w:line="400" w:lineRule="exact"/>
        <w:ind w:firstLineChars="200" w:firstLine="31680"/>
        <w:jc w:val="left"/>
        <w:rPr>
          <w:rFonts w:ascii="宋体"/>
          <w:color w:val="000000"/>
        </w:rPr>
      </w:pPr>
      <w:r w:rsidRPr="00C2635A">
        <w:rPr>
          <w:rFonts w:ascii="宋体" w:hAnsi="宋体" w:cs="宋体" w:hint="eastAsia"/>
          <w:color w:val="000000"/>
        </w:rPr>
        <w:t>支出核算（包括事业支出、上缴上级支出、对附属单位补助支出、经营支出等）；</w:t>
      </w:r>
    </w:p>
    <w:p w:rsidR="005C7739" w:rsidRPr="00C2635A" w:rsidRDefault="005C7739" w:rsidP="00BB50E6">
      <w:pPr>
        <w:spacing w:line="400" w:lineRule="exact"/>
        <w:ind w:firstLineChars="200" w:firstLine="31680"/>
        <w:jc w:val="left"/>
        <w:rPr>
          <w:rFonts w:ascii="宋体"/>
          <w:color w:val="000000"/>
        </w:rPr>
      </w:pPr>
      <w:r w:rsidRPr="00C2635A">
        <w:rPr>
          <w:rFonts w:ascii="宋体" w:hAnsi="宋体" w:cs="宋体" w:hint="eastAsia"/>
          <w:color w:val="000000"/>
        </w:rPr>
        <w:t>财务报表（包括会计报表及附注）的主要内容及编制。</w:t>
      </w:r>
    </w:p>
    <w:p w:rsidR="005C7739" w:rsidRPr="00C2635A" w:rsidRDefault="005C7739" w:rsidP="00BB50E6">
      <w:pPr>
        <w:spacing w:line="400" w:lineRule="exact"/>
        <w:ind w:firstLineChars="196" w:firstLine="31680"/>
        <w:rPr>
          <w:rFonts w:ascii="宋体"/>
          <w:b/>
          <w:bCs/>
          <w:color w:val="000000"/>
        </w:rPr>
      </w:pPr>
      <w:r w:rsidRPr="00C2635A">
        <w:rPr>
          <w:rFonts w:ascii="宋体" w:hAnsi="宋体" w:cs="宋体" w:hint="eastAsia"/>
          <w:b/>
          <w:bCs/>
          <w:color w:val="000000"/>
        </w:rPr>
        <w:t>第二部分</w:t>
      </w:r>
      <w:r w:rsidRPr="00C2635A">
        <w:rPr>
          <w:rFonts w:ascii="宋体" w:hAnsi="宋体" w:cs="宋体"/>
          <w:b/>
          <w:bCs/>
          <w:color w:val="000000"/>
        </w:rPr>
        <w:t xml:space="preserve"> </w:t>
      </w:r>
      <w:r>
        <w:rPr>
          <w:rFonts w:ascii="宋体" w:hAnsi="宋体" w:cs="宋体"/>
          <w:b/>
          <w:bCs/>
          <w:color w:val="000000"/>
        </w:rPr>
        <w:t xml:space="preserve"> </w:t>
      </w:r>
      <w:r w:rsidRPr="00C2635A">
        <w:rPr>
          <w:rFonts w:ascii="宋体" w:hAnsi="宋体" w:cs="宋体" w:hint="eastAsia"/>
          <w:b/>
          <w:bCs/>
          <w:color w:val="000000"/>
        </w:rPr>
        <w:t>企业会计核算</w:t>
      </w:r>
    </w:p>
    <w:p w:rsidR="005C7739" w:rsidRPr="007F36B9" w:rsidRDefault="005C7739" w:rsidP="00BB50E6">
      <w:pPr>
        <w:widowControl/>
        <w:spacing w:line="400" w:lineRule="exact"/>
        <w:ind w:firstLineChars="196" w:firstLine="31680"/>
        <w:jc w:val="left"/>
        <w:rPr>
          <w:rFonts w:ascii="宋体"/>
          <w:color w:val="000000"/>
          <w:kern w:val="0"/>
        </w:rPr>
      </w:pPr>
      <w:r w:rsidRPr="007F36B9">
        <w:rPr>
          <w:rFonts w:ascii="宋体" w:hAnsi="宋体" w:cs="宋体"/>
          <w:color w:val="000000"/>
          <w:kern w:val="0"/>
        </w:rPr>
        <w:t>1</w:t>
      </w:r>
      <w:r w:rsidRPr="007F36B9">
        <w:rPr>
          <w:rFonts w:ascii="宋体" w:hAnsi="宋体" w:cs="宋体" w:hint="eastAsia"/>
          <w:color w:val="000000"/>
          <w:kern w:val="0"/>
        </w:rPr>
        <w:t>、基础会计：会计职能和目标、会计核算基础（</w:t>
      </w:r>
      <w:r w:rsidRPr="007F36B9">
        <w:rPr>
          <w:rFonts w:ascii="宋体" w:hAnsi="宋体" w:cs="宋体" w:hint="eastAsia"/>
          <w:color w:val="000000"/>
        </w:rPr>
        <w:t>包括</w:t>
      </w:r>
      <w:r w:rsidRPr="007F36B9">
        <w:rPr>
          <w:rFonts w:ascii="宋体" w:hAnsi="宋体" w:cs="宋体" w:hint="eastAsia"/>
          <w:color w:val="000000"/>
          <w:kern w:val="0"/>
        </w:rPr>
        <w:t>会计假设、会计信息质量要求、会计要素确认与计量、权责发生制与收付实现制）；会计核算的基本方法和组织程序。</w:t>
      </w:r>
      <w:r w:rsidRPr="007F36B9">
        <w:rPr>
          <w:rFonts w:ascii="宋体" w:hAnsi="宋体" w:cs="宋体"/>
          <w:color w:val="000000"/>
          <w:kern w:val="0"/>
        </w:rPr>
        <w:t xml:space="preserve"> </w:t>
      </w:r>
    </w:p>
    <w:p w:rsidR="005C7739" w:rsidRPr="007F36B9" w:rsidRDefault="005C7739" w:rsidP="00BB50E6">
      <w:pPr>
        <w:widowControl/>
        <w:spacing w:line="400" w:lineRule="exact"/>
        <w:ind w:firstLineChars="200" w:firstLine="31680"/>
        <w:rPr>
          <w:rFonts w:ascii="宋体"/>
          <w:color w:val="000000"/>
          <w:kern w:val="0"/>
        </w:rPr>
      </w:pPr>
      <w:r w:rsidRPr="007F36B9">
        <w:rPr>
          <w:rFonts w:ascii="宋体" w:hAnsi="宋体" w:cs="宋体"/>
          <w:color w:val="000000"/>
          <w:kern w:val="0"/>
        </w:rPr>
        <w:t>2</w:t>
      </w:r>
      <w:r w:rsidRPr="007F36B9">
        <w:rPr>
          <w:rFonts w:ascii="宋体" w:hAnsi="宋体" w:cs="宋体" w:hint="eastAsia"/>
          <w:color w:val="000000"/>
          <w:kern w:val="0"/>
        </w:rPr>
        <w:t>、财务会计：</w:t>
      </w:r>
    </w:p>
    <w:p w:rsidR="005C7739" w:rsidRPr="00C2635A" w:rsidRDefault="005C7739" w:rsidP="00BB50E6">
      <w:pPr>
        <w:widowControl/>
        <w:spacing w:line="400" w:lineRule="exact"/>
        <w:ind w:firstLineChars="200" w:firstLine="31680"/>
        <w:rPr>
          <w:rFonts w:ascii="宋体"/>
          <w:color w:val="000000"/>
          <w:kern w:val="0"/>
        </w:rPr>
      </w:pPr>
      <w:r w:rsidRPr="00C2635A">
        <w:rPr>
          <w:rFonts w:ascii="宋体" w:hAnsi="宋体" w:cs="宋体" w:hint="eastAsia"/>
          <w:color w:val="000000"/>
          <w:kern w:val="0"/>
        </w:rPr>
        <w:t>流动资产核算（</w:t>
      </w:r>
      <w:r w:rsidRPr="00C2635A">
        <w:rPr>
          <w:rFonts w:ascii="宋体" w:hAnsi="宋体" w:cs="宋体" w:hint="eastAsia"/>
          <w:color w:val="000000"/>
        </w:rPr>
        <w:t>包括</w:t>
      </w:r>
      <w:r w:rsidRPr="00C2635A">
        <w:rPr>
          <w:rFonts w:ascii="宋体" w:hAnsi="宋体" w:cs="宋体" w:hint="eastAsia"/>
          <w:color w:val="000000"/>
          <w:kern w:val="0"/>
        </w:rPr>
        <w:t>货币资金、交易性金融资产、应收票据、应收账款、存货等）；</w:t>
      </w:r>
    </w:p>
    <w:p w:rsidR="005C7739" w:rsidRPr="00C2635A" w:rsidRDefault="005C7739" w:rsidP="00BB50E6">
      <w:pPr>
        <w:widowControl/>
        <w:spacing w:line="400" w:lineRule="exact"/>
        <w:ind w:firstLineChars="200" w:firstLine="31680"/>
        <w:rPr>
          <w:rFonts w:ascii="宋体"/>
          <w:color w:val="000000"/>
          <w:kern w:val="0"/>
        </w:rPr>
      </w:pPr>
      <w:r w:rsidRPr="00C2635A">
        <w:rPr>
          <w:rFonts w:ascii="宋体" w:hAnsi="宋体" w:cs="宋体" w:hint="eastAsia"/>
          <w:color w:val="000000"/>
          <w:kern w:val="0"/>
        </w:rPr>
        <w:t>长期资产核算（</w:t>
      </w:r>
      <w:r w:rsidRPr="00C2635A">
        <w:rPr>
          <w:rFonts w:ascii="宋体" w:hAnsi="宋体" w:cs="宋体" w:hint="eastAsia"/>
          <w:color w:val="000000"/>
        </w:rPr>
        <w:t>包括</w:t>
      </w:r>
      <w:r w:rsidRPr="00C2635A">
        <w:rPr>
          <w:rFonts w:ascii="宋体" w:hAnsi="宋体" w:cs="宋体" w:hint="eastAsia"/>
          <w:color w:val="000000"/>
          <w:kern w:val="0"/>
        </w:rPr>
        <w:t>可出售金融资产、持有至到期投资、长期股权投资、固定资产、在建工程、无形资产等）；</w:t>
      </w:r>
    </w:p>
    <w:p w:rsidR="005C7739" w:rsidRPr="00C2635A" w:rsidRDefault="005C7739" w:rsidP="00BB50E6">
      <w:pPr>
        <w:widowControl/>
        <w:spacing w:line="400" w:lineRule="exact"/>
        <w:ind w:firstLineChars="200" w:firstLine="31680"/>
        <w:rPr>
          <w:rFonts w:ascii="宋体"/>
          <w:color w:val="000000"/>
          <w:kern w:val="0"/>
        </w:rPr>
      </w:pPr>
      <w:r w:rsidRPr="00C2635A">
        <w:rPr>
          <w:rFonts w:ascii="宋体" w:hAnsi="宋体" w:cs="宋体" w:hint="eastAsia"/>
          <w:color w:val="000000"/>
          <w:kern w:val="0"/>
        </w:rPr>
        <w:t>负债核算（</w:t>
      </w:r>
      <w:r w:rsidRPr="00C2635A">
        <w:rPr>
          <w:rFonts w:ascii="宋体" w:hAnsi="宋体" w:cs="宋体" w:hint="eastAsia"/>
          <w:color w:val="000000"/>
        </w:rPr>
        <w:t>包括</w:t>
      </w:r>
      <w:r w:rsidRPr="00C2635A">
        <w:rPr>
          <w:rFonts w:ascii="宋体" w:hAnsi="宋体" w:cs="宋体" w:hint="eastAsia"/>
          <w:color w:val="000000"/>
          <w:kern w:val="0"/>
        </w:rPr>
        <w:t>流动负债、非流动负债）；</w:t>
      </w:r>
    </w:p>
    <w:p w:rsidR="005C7739" w:rsidRPr="00C2635A" w:rsidRDefault="005C7739" w:rsidP="00BB50E6">
      <w:pPr>
        <w:widowControl/>
        <w:spacing w:line="400" w:lineRule="exact"/>
        <w:ind w:firstLineChars="200" w:firstLine="31680"/>
        <w:rPr>
          <w:rFonts w:ascii="宋体"/>
          <w:color w:val="000000"/>
          <w:kern w:val="0"/>
        </w:rPr>
      </w:pPr>
      <w:r w:rsidRPr="00C2635A">
        <w:rPr>
          <w:rFonts w:ascii="宋体" w:hAnsi="宋体" w:cs="宋体" w:hint="eastAsia"/>
          <w:color w:val="000000"/>
          <w:kern w:val="0"/>
        </w:rPr>
        <w:t>所有者权益的核算（</w:t>
      </w:r>
      <w:r w:rsidRPr="00C2635A">
        <w:rPr>
          <w:rFonts w:ascii="宋体" w:hAnsi="宋体" w:cs="宋体" w:hint="eastAsia"/>
          <w:color w:val="000000"/>
        </w:rPr>
        <w:t>包括</w:t>
      </w:r>
      <w:r w:rsidRPr="00C2635A">
        <w:rPr>
          <w:rFonts w:ascii="宋体" w:hAnsi="宋体" w:cs="宋体" w:hint="eastAsia"/>
          <w:color w:val="000000"/>
          <w:kern w:val="0"/>
        </w:rPr>
        <w:t>实收资本、资本公积、留存收益）；</w:t>
      </w:r>
    </w:p>
    <w:p w:rsidR="005C7739" w:rsidRPr="00C2635A" w:rsidRDefault="005C7739" w:rsidP="00BB50E6">
      <w:pPr>
        <w:widowControl/>
        <w:spacing w:line="400" w:lineRule="exact"/>
        <w:ind w:firstLineChars="200" w:firstLine="31680"/>
        <w:rPr>
          <w:rFonts w:ascii="宋体"/>
          <w:color w:val="000000"/>
          <w:kern w:val="0"/>
        </w:rPr>
      </w:pPr>
      <w:r w:rsidRPr="00C2635A">
        <w:rPr>
          <w:rFonts w:ascii="宋体" w:hAnsi="宋体" w:cs="宋体" w:hint="eastAsia"/>
          <w:color w:val="000000"/>
          <w:kern w:val="0"/>
        </w:rPr>
        <w:t>收入、费用和利润核算；</w:t>
      </w:r>
    </w:p>
    <w:p w:rsidR="005C7739" w:rsidRPr="00C2635A" w:rsidRDefault="005C7739" w:rsidP="00BB50E6">
      <w:pPr>
        <w:widowControl/>
        <w:spacing w:line="400" w:lineRule="exact"/>
        <w:ind w:firstLineChars="200" w:firstLine="31680"/>
        <w:rPr>
          <w:rFonts w:ascii="宋体"/>
          <w:color w:val="000000"/>
          <w:kern w:val="0"/>
        </w:rPr>
      </w:pPr>
      <w:r w:rsidRPr="00C2635A">
        <w:rPr>
          <w:rFonts w:ascii="宋体" w:hAnsi="宋体" w:cs="宋体" w:hint="eastAsia"/>
          <w:color w:val="000000"/>
          <w:kern w:val="0"/>
        </w:rPr>
        <w:t>财务报表编制（</w:t>
      </w:r>
      <w:r w:rsidRPr="00C2635A">
        <w:rPr>
          <w:rFonts w:ascii="宋体" w:hAnsi="宋体" w:cs="宋体" w:hint="eastAsia"/>
          <w:color w:val="000000"/>
        </w:rPr>
        <w:t>包括</w:t>
      </w:r>
      <w:r w:rsidRPr="00C2635A">
        <w:rPr>
          <w:rFonts w:ascii="宋体" w:hAnsi="宋体" w:cs="宋体" w:hint="eastAsia"/>
          <w:color w:val="000000"/>
          <w:kern w:val="0"/>
        </w:rPr>
        <w:t>会计报表、附注）。</w:t>
      </w:r>
    </w:p>
    <w:p w:rsidR="005C7739" w:rsidRPr="00C2635A" w:rsidRDefault="005C7739" w:rsidP="00BB50E6">
      <w:pPr>
        <w:spacing w:line="400" w:lineRule="exact"/>
        <w:ind w:firstLineChars="196" w:firstLine="31680"/>
        <w:rPr>
          <w:rFonts w:ascii="宋体"/>
          <w:color w:val="000000"/>
        </w:rPr>
      </w:pPr>
      <w:r w:rsidRPr="00C2635A">
        <w:rPr>
          <w:rFonts w:ascii="宋体" w:hAnsi="宋体" w:cs="宋体" w:hint="eastAsia"/>
          <w:b/>
          <w:bCs/>
          <w:color w:val="000000"/>
        </w:rPr>
        <w:t>第三部分</w:t>
      </w:r>
      <w:r w:rsidRPr="00C2635A">
        <w:rPr>
          <w:rFonts w:ascii="宋体" w:hAnsi="宋体" w:cs="宋体"/>
          <w:b/>
          <w:bCs/>
          <w:color w:val="000000"/>
        </w:rPr>
        <w:t xml:space="preserve"> </w:t>
      </w:r>
      <w:r>
        <w:rPr>
          <w:rFonts w:ascii="宋体" w:hAnsi="宋体" w:cs="宋体"/>
          <w:b/>
          <w:bCs/>
          <w:color w:val="000000"/>
        </w:rPr>
        <w:t xml:space="preserve"> </w:t>
      </w:r>
      <w:r w:rsidRPr="00C2635A">
        <w:rPr>
          <w:rFonts w:ascii="宋体" w:hAnsi="宋体" w:cs="宋体" w:hint="eastAsia"/>
          <w:b/>
          <w:bCs/>
          <w:color w:val="000000"/>
        </w:rPr>
        <w:t>企业财务管理</w:t>
      </w:r>
    </w:p>
    <w:p w:rsidR="005C7739" w:rsidRPr="007F36B9" w:rsidRDefault="005C7739" w:rsidP="00BB50E6">
      <w:pPr>
        <w:spacing w:line="400" w:lineRule="exact"/>
        <w:ind w:firstLineChars="196" w:firstLine="31680"/>
        <w:rPr>
          <w:rFonts w:ascii="宋体"/>
          <w:color w:val="000000"/>
        </w:rPr>
      </w:pPr>
      <w:r w:rsidRPr="007F36B9">
        <w:rPr>
          <w:rFonts w:ascii="宋体" w:hAnsi="宋体" w:cs="宋体"/>
          <w:color w:val="000000"/>
        </w:rPr>
        <w:t>1</w:t>
      </w:r>
      <w:r w:rsidRPr="007F36B9">
        <w:rPr>
          <w:rFonts w:ascii="宋体" w:hAnsi="宋体" w:cs="宋体" w:hint="eastAsia"/>
          <w:color w:val="000000"/>
        </w:rPr>
        <w:t>、财务管理基础：财务管理的目标；资金的时间价值计算、风险衡量与收益、证券估值及分析、资本资产定价模型等。</w:t>
      </w:r>
    </w:p>
    <w:p w:rsidR="005C7739" w:rsidRPr="007F36B9" w:rsidRDefault="005C7739" w:rsidP="00BB50E6">
      <w:pPr>
        <w:spacing w:line="400" w:lineRule="exact"/>
        <w:ind w:firstLineChars="196" w:firstLine="31680"/>
        <w:rPr>
          <w:rFonts w:ascii="宋体"/>
          <w:color w:val="000000"/>
        </w:rPr>
      </w:pPr>
      <w:r w:rsidRPr="007F36B9">
        <w:rPr>
          <w:rFonts w:ascii="宋体" w:hAnsi="宋体" w:cs="宋体"/>
          <w:color w:val="000000"/>
        </w:rPr>
        <w:t>2</w:t>
      </w:r>
      <w:r w:rsidRPr="007F36B9">
        <w:rPr>
          <w:rFonts w:ascii="宋体" w:hAnsi="宋体" w:cs="宋体" w:hint="eastAsia"/>
          <w:color w:val="000000"/>
        </w:rPr>
        <w:t>、企业筹资管理：企业资金需求量的预测；企业筹资的渠道及方式、股权性筹资和债务性筹资及混合性筹资的概念；股票与债券发行价的确定、融资租赁租金的测算方法。</w:t>
      </w:r>
    </w:p>
    <w:p w:rsidR="005C7739" w:rsidRPr="007F36B9" w:rsidRDefault="005C7739" w:rsidP="00BB50E6">
      <w:pPr>
        <w:spacing w:line="400" w:lineRule="exact"/>
        <w:ind w:firstLineChars="196" w:firstLine="31680"/>
        <w:rPr>
          <w:rFonts w:ascii="宋体"/>
          <w:color w:val="000000"/>
        </w:rPr>
      </w:pPr>
      <w:r w:rsidRPr="007F36B9">
        <w:rPr>
          <w:rFonts w:ascii="宋体" w:hAnsi="宋体" w:cs="宋体"/>
          <w:color w:val="000000"/>
        </w:rPr>
        <w:t>3</w:t>
      </w:r>
      <w:r w:rsidRPr="007F36B9">
        <w:rPr>
          <w:rFonts w:ascii="宋体" w:hAnsi="宋体" w:cs="宋体" w:hint="eastAsia"/>
          <w:color w:val="000000"/>
        </w:rPr>
        <w:t>、资本结构决策：资本成本的测算（包括个别资金成本率、综合资金成本及边际资金成本）；杠杆利益的计算（包括经营杠杆、财务杠杆、联合杠杆）；资本结构决策分析及计算（包括资本成本比较法、每股收益分析法、公司价值比较法）。</w:t>
      </w:r>
    </w:p>
    <w:p w:rsidR="005C7739" w:rsidRPr="007F36B9" w:rsidRDefault="005C7739" w:rsidP="00BB50E6">
      <w:pPr>
        <w:spacing w:line="400" w:lineRule="exact"/>
        <w:ind w:firstLineChars="196" w:firstLine="31680"/>
        <w:rPr>
          <w:rFonts w:ascii="宋体"/>
          <w:color w:val="000000"/>
        </w:rPr>
      </w:pPr>
      <w:r w:rsidRPr="007F36B9">
        <w:rPr>
          <w:rFonts w:ascii="宋体" w:hAnsi="宋体" w:cs="宋体"/>
          <w:color w:val="000000"/>
        </w:rPr>
        <w:t>4</w:t>
      </w:r>
      <w:r w:rsidRPr="007F36B9">
        <w:rPr>
          <w:rFonts w:ascii="宋体" w:hAnsi="宋体" w:cs="宋体" w:hint="eastAsia"/>
          <w:color w:val="000000"/>
        </w:rPr>
        <w:t>、投资管理：投资方案分析和现金流量计算、投资决策评价的方法（贴现法和非贴现法）、固定资产投资决策实务。</w:t>
      </w:r>
    </w:p>
    <w:p w:rsidR="005C7739" w:rsidRPr="007F36B9" w:rsidRDefault="005C7739" w:rsidP="00BB50E6">
      <w:pPr>
        <w:spacing w:line="400" w:lineRule="exact"/>
        <w:ind w:firstLineChars="196" w:firstLine="31680"/>
        <w:rPr>
          <w:rFonts w:ascii="宋体"/>
          <w:color w:val="000000"/>
        </w:rPr>
      </w:pPr>
      <w:r w:rsidRPr="007F36B9">
        <w:rPr>
          <w:rFonts w:ascii="宋体" w:hAnsi="宋体" w:cs="宋体"/>
          <w:color w:val="000000"/>
        </w:rPr>
        <w:t>5</w:t>
      </w:r>
      <w:r w:rsidRPr="007F36B9">
        <w:rPr>
          <w:rFonts w:ascii="宋体" w:hAnsi="宋体" w:cs="宋体" w:hint="eastAsia"/>
          <w:color w:val="000000"/>
        </w:rPr>
        <w:t>、营运资本管理：企业营运资金管理的概念、短期资产的持有政策；现金管理的目标及最佳现金持有量确定的方法；应收账款的管理（包括应收账款功能及成本、信用政策的制定）；企业经济订货量的基本模型；短期筹资管理（包括商业信用、短期银行借款等短期融资方式）。</w:t>
      </w:r>
    </w:p>
    <w:p w:rsidR="005C7739" w:rsidRPr="007F36B9" w:rsidRDefault="005C7739" w:rsidP="00BB50E6">
      <w:pPr>
        <w:spacing w:line="400" w:lineRule="exact"/>
        <w:ind w:firstLineChars="196" w:firstLine="31680"/>
        <w:rPr>
          <w:rFonts w:ascii="宋体"/>
          <w:color w:val="000000"/>
        </w:rPr>
      </w:pPr>
      <w:r w:rsidRPr="007F36B9">
        <w:rPr>
          <w:rFonts w:ascii="宋体" w:hAnsi="宋体" w:cs="宋体"/>
          <w:color w:val="000000"/>
        </w:rPr>
        <w:t>6</w:t>
      </w:r>
      <w:r w:rsidRPr="007F36B9">
        <w:rPr>
          <w:rFonts w:ascii="宋体" w:hAnsi="宋体" w:cs="宋体" w:hint="eastAsia"/>
          <w:color w:val="000000"/>
        </w:rPr>
        <w:t>、股利分配及股利政策：企业利润的构成与分配程序，股利政策及其选择；股票分割和股票股利的比较。</w:t>
      </w:r>
    </w:p>
    <w:p w:rsidR="005C7739" w:rsidRPr="007F36B9" w:rsidRDefault="005C7739" w:rsidP="00BB50E6">
      <w:pPr>
        <w:spacing w:line="400" w:lineRule="exact"/>
        <w:ind w:firstLineChars="196" w:firstLine="31680"/>
        <w:rPr>
          <w:rFonts w:ascii="宋体"/>
          <w:color w:val="000000"/>
        </w:rPr>
      </w:pPr>
      <w:r w:rsidRPr="007F36B9">
        <w:rPr>
          <w:rFonts w:ascii="宋体" w:hAnsi="宋体" w:cs="宋体"/>
          <w:color w:val="000000"/>
        </w:rPr>
        <w:t>7</w:t>
      </w:r>
      <w:r w:rsidRPr="007F36B9">
        <w:rPr>
          <w:rFonts w:ascii="宋体" w:hAnsi="宋体" w:cs="宋体" w:hint="eastAsia"/>
          <w:color w:val="000000"/>
        </w:rPr>
        <w:t>、企业财务分析：企业基本财务报表及内容、财务比率分析（包括企业偿债能力、营运能力、盈利能力、发展能力），杜邦分析法的运用。</w:t>
      </w:r>
    </w:p>
    <w:p w:rsidR="005C7739" w:rsidRPr="00C2635A" w:rsidRDefault="005C7739" w:rsidP="00BB50E6">
      <w:pPr>
        <w:widowControl/>
        <w:spacing w:line="400" w:lineRule="exact"/>
        <w:ind w:leftChars="195" w:left="31680"/>
        <w:rPr>
          <w:rFonts w:ascii="宋体"/>
          <w:b/>
          <w:bCs/>
          <w:color w:val="000000"/>
        </w:rPr>
      </w:pPr>
      <w:r w:rsidRPr="00C2635A">
        <w:rPr>
          <w:rFonts w:ascii="宋体" w:hAnsi="宋体" w:cs="宋体" w:hint="eastAsia"/>
          <w:b/>
          <w:bCs/>
          <w:color w:val="000000"/>
        </w:rPr>
        <w:t>第四部分：管理会计</w:t>
      </w:r>
    </w:p>
    <w:p w:rsidR="005C7739" w:rsidRPr="007F36B9" w:rsidRDefault="005C7739" w:rsidP="00BB50E6">
      <w:pPr>
        <w:widowControl/>
        <w:spacing w:line="400" w:lineRule="exact"/>
        <w:ind w:leftChars="195" w:left="31680"/>
        <w:rPr>
          <w:rFonts w:ascii="宋体"/>
          <w:color w:val="000000"/>
        </w:rPr>
      </w:pPr>
      <w:r w:rsidRPr="007F36B9">
        <w:rPr>
          <w:rFonts w:ascii="宋体" w:hAnsi="宋体" w:cs="宋体"/>
          <w:color w:val="000000"/>
        </w:rPr>
        <w:t>1</w:t>
      </w:r>
      <w:r w:rsidRPr="007F36B9">
        <w:rPr>
          <w:rFonts w:ascii="宋体" w:hAnsi="宋体" w:cs="宋体" w:hint="eastAsia"/>
          <w:color w:val="000000"/>
        </w:rPr>
        <w:t>、管理会计概述</w:t>
      </w:r>
      <w:r w:rsidRPr="007F36B9">
        <w:rPr>
          <w:rFonts w:ascii="宋体" w:hAnsi="宋体" w:cs="宋体"/>
          <w:color w:val="000000"/>
        </w:rPr>
        <w:t xml:space="preserve"> </w:t>
      </w:r>
      <w:r w:rsidRPr="007F36B9">
        <w:rPr>
          <w:rFonts w:ascii="宋体" w:hAnsi="宋体" w:cs="宋体" w:hint="eastAsia"/>
          <w:color w:val="000000"/>
        </w:rPr>
        <w:t>：管理会计的涵义</w:t>
      </w:r>
      <w:r w:rsidRPr="007F36B9">
        <w:rPr>
          <w:rFonts w:ascii="宋体" w:hAnsi="宋体" w:cs="宋体"/>
          <w:color w:val="000000"/>
        </w:rPr>
        <w:t xml:space="preserve"> </w:t>
      </w:r>
      <w:r w:rsidRPr="007F36B9">
        <w:rPr>
          <w:rFonts w:ascii="宋体" w:hAnsi="宋体" w:cs="宋体" w:hint="eastAsia"/>
          <w:color w:val="000000"/>
        </w:rPr>
        <w:t>、管理会计与财务会计的关系</w:t>
      </w:r>
      <w:r w:rsidRPr="007F36B9">
        <w:rPr>
          <w:rFonts w:ascii="宋体" w:hAnsi="宋体" w:cs="宋体"/>
          <w:color w:val="000000"/>
        </w:rPr>
        <w:t xml:space="preserve"> </w:t>
      </w:r>
    </w:p>
    <w:p w:rsidR="005C7739" w:rsidRPr="007F36B9" w:rsidRDefault="005C7739" w:rsidP="00BB50E6">
      <w:pPr>
        <w:widowControl/>
        <w:spacing w:line="400" w:lineRule="exact"/>
        <w:ind w:leftChars="98" w:left="31680" w:firstLineChars="98" w:firstLine="31680"/>
        <w:rPr>
          <w:rFonts w:ascii="宋体"/>
          <w:color w:val="000000"/>
        </w:rPr>
      </w:pPr>
      <w:r w:rsidRPr="007F36B9">
        <w:rPr>
          <w:rFonts w:ascii="宋体" w:hAnsi="宋体" w:cs="宋体"/>
          <w:color w:val="000000"/>
        </w:rPr>
        <w:t>2</w:t>
      </w:r>
      <w:r w:rsidRPr="007F36B9">
        <w:rPr>
          <w:rFonts w:ascii="宋体" w:hAnsi="宋体" w:cs="宋体" w:hint="eastAsia"/>
          <w:color w:val="000000"/>
        </w:rPr>
        <w:t>、成本性态分析：</w:t>
      </w:r>
      <w:r w:rsidRPr="007F36B9">
        <w:rPr>
          <w:rFonts w:ascii="宋体" w:hAnsi="宋体" w:cs="宋体"/>
          <w:color w:val="000000"/>
        </w:rPr>
        <w:t xml:space="preserve"> </w:t>
      </w:r>
      <w:r w:rsidRPr="007F36B9">
        <w:rPr>
          <w:rFonts w:ascii="宋体" w:hAnsi="宋体" w:cs="宋体" w:hint="eastAsia"/>
          <w:color w:val="000000"/>
        </w:rPr>
        <w:t>成本按其性态的分类、成本性态分析的程序和方法</w:t>
      </w:r>
      <w:r w:rsidRPr="007F36B9">
        <w:rPr>
          <w:rFonts w:ascii="宋体" w:hAnsi="宋体" w:cs="宋体"/>
          <w:color w:val="000000"/>
        </w:rPr>
        <w:t xml:space="preserve"> </w:t>
      </w:r>
    </w:p>
    <w:p w:rsidR="005C7739" w:rsidRPr="007F36B9" w:rsidRDefault="005C7739" w:rsidP="00BB50E6">
      <w:pPr>
        <w:widowControl/>
        <w:spacing w:line="400" w:lineRule="exact"/>
        <w:ind w:leftChars="98" w:left="31680" w:firstLineChars="98" w:firstLine="31680"/>
        <w:rPr>
          <w:rFonts w:ascii="宋体"/>
          <w:color w:val="000000"/>
        </w:rPr>
      </w:pPr>
      <w:r w:rsidRPr="007F36B9">
        <w:rPr>
          <w:rFonts w:ascii="宋体" w:hAnsi="宋体" w:cs="宋体"/>
          <w:color w:val="000000"/>
        </w:rPr>
        <w:t>3</w:t>
      </w:r>
      <w:r w:rsidRPr="007F36B9">
        <w:rPr>
          <w:rFonts w:ascii="宋体" w:hAnsi="宋体" w:cs="宋体" w:hint="eastAsia"/>
          <w:color w:val="000000"/>
        </w:rPr>
        <w:t>、变动成本法：变动成本法与完全成本法的比较、变动成本法的应用</w:t>
      </w:r>
      <w:r w:rsidRPr="007F36B9">
        <w:rPr>
          <w:rFonts w:ascii="宋体" w:hAnsi="宋体" w:cs="宋体"/>
          <w:color w:val="000000"/>
        </w:rPr>
        <w:t xml:space="preserve"> </w:t>
      </w:r>
    </w:p>
    <w:p w:rsidR="005C7739" w:rsidRPr="007F36B9" w:rsidRDefault="005C7739" w:rsidP="00BB50E6">
      <w:pPr>
        <w:widowControl/>
        <w:spacing w:line="400" w:lineRule="exact"/>
        <w:ind w:firstLineChars="195" w:firstLine="31680"/>
        <w:rPr>
          <w:rFonts w:ascii="宋体"/>
          <w:color w:val="000000"/>
        </w:rPr>
      </w:pPr>
      <w:r w:rsidRPr="007F36B9">
        <w:rPr>
          <w:rFonts w:ascii="宋体" w:hAnsi="宋体" w:cs="宋体"/>
          <w:color w:val="000000"/>
        </w:rPr>
        <w:t>4</w:t>
      </w:r>
      <w:r w:rsidRPr="007F36B9">
        <w:rPr>
          <w:rFonts w:ascii="宋体" w:hAnsi="宋体" w:cs="宋体" w:hint="eastAsia"/>
          <w:color w:val="000000"/>
        </w:rPr>
        <w:t>、本量利分析：</w:t>
      </w:r>
      <w:r w:rsidRPr="007F36B9">
        <w:rPr>
          <w:rFonts w:ascii="宋体" w:hAnsi="宋体" w:cs="宋体"/>
          <w:color w:val="000000"/>
        </w:rPr>
        <w:t xml:space="preserve"> </w:t>
      </w:r>
      <w:r w:rsidRPr="007F36B9">
        <w:rPr>
          <w:rFonts w:ascii="宋体" w:hAnsi="宋体" w:cs="宋体" w:hint="eastAsia"/>
          <w:color w:val="000000"/>
        </w:rPr>
        <w:t>单一品种的保本分析、</w:t>
      </w:r>
      <w:r w:rsidRPr="007F36B9">
        <w:rPr>
          <w:rFonts w:ascii="宋体" w:hAnsi="宋体" w:cs="宋体"/>
          <w:color w:val="000000"/>
        </w:rPr>
        <w:t xml:space="preserve"> </w:t>
      </w:r>
      <w:r w:rsidRPr="007F36B9">
        <w:rPr>
          <w:rFonts w:ascii="宋体" w:hAnsi="宋体" w:cs="宋体" w:hint="eastAsia"/>
          <w:color w:val="000000"/>
        </w:rPr>
        <w:t>盈利条件下的本量利分析、多品种条件下的本量利分析、保本点的敏感性分析</w:t>
      </w:r>
      <w:r w:rsidRPr="007F36B9">
        <w:rPr>
          <w:rFonts w:ascii="宋体" w:hAnsi="宋体" w:cs="宋体"/>
          <w:color w:val="000000"/>
        </w:rPr>
        <w:t xml:space="preserve"> </w:t>
      </w:r>
    </w:p>
    <w:p w:rsidR="005C7739" w:rsidRPr="007F36B9" w:rsidRDefault="005C7739" w:rsidP="00BB50E6">
      <w:pPr>
        <w:widowControl/>
        <w:spacing w:line="400" w:lineRule="exact"/>
        <w:ind w:leftChars="195" w:left="31680"/>
        <w:jc w:val="left"/>
        <w:rPr>
          <w:rFonts w:ascii="宋体"/>
          <w:color w:val="000000"/>
        </w:rPr>
      </w:pPr>
      <w:r w:rsidRPr="007F36B9">
        <w:rPr>
          <w:rFonts w:ascii="宋体" w:hAnsi="宋体" w:cs="宋体"/>
          <w:color w:val="000000"/>
        </w:rPr>
        <w:t>5</w:t>
      </w:r>
      <w:r w:rsidRPr="007F36B9">
        <w:rPr>
          <w:rFonts w:ascii="宋体" w:hAnsi="宋体" w:cs="宋体" w:hint="eastAsia"/>
          <w:color w:val="000000"/>
        </w:rPr>
        <w:t>、</w:t>
      </w:r>
      <w:r w:rsidRPr="007F36B9">
        <w:rPr>
          <w:rFonts w:ascii="宋体" w:hAnsi="宋体" w:cs="宋体"/>
          <w:color w:val="000000"/>
        </w:rPr>
        <w:t xml:space="preserve"> </w:t>
      </w:r>
      <w:r w:rsidRPr="007F36B9">
        <w:rPr>
          <w:rFonts w:ascii="宋体" w:hAnsi="宋体" w:cs="宋体" w:hint="eastAsia"/>
          <w:color w:val="000000"/>
        </w:rPr>
        <w:t>全面预算：全面预算内容及构成、全面预算的编制方法</w:t>
      </w:r>
    </w:p>
    <w:p w:rsidR="005C7739" w:rsidRPr="00C2635A" w:rsidRDefault="005C7739" w:rsidP="00BB50E6">
      <w:pPr>
        <w:widowControl/>
        <w:spacing w:line="400" w:lineRule="exact"/>
        <w:ind w:leftChars="195" w:left="31680"/>
        <w:jc w:val="left"/>
        <w:rPr>
          <w:rFonts w:ascii="宋体"/>
          <w:b/>
          <w:bCs/>
          <w:color w:val="000000"/>
          <w:kern w:val="0"/>
        </w:rPr>
      </w:pPr>
      <w:r w:rsidRPr="00C2635A">
        <w:rPr>
          <w:rFonts w:ascii="宋体" w:hAnsi="宋体" w:cs="宋体" w:hint="eastAsia"/>
          <w:b/>
          <w:bCs/>
          <w:color w:val="000000"/>
          <w:kern w:val="0"/>
        </w:rPr>
        <w:t>第五部分</w:t>
      </w:r>
      <w:r w:rsidRPr="00C2635A">
        <w:rPr>
          <w:rFonts w:ascii="宋体" w:hAnsi="宋体" w:cs="宋体"/>
          <w:b/>
          <w:bCs/>
          <w:color w:val="000000"/>
          <w:kern w:val="0"/>
        </w:rPr>
        <w:t xml:space="preserve"> </w:t>
      </w:r>
      <w:r>
        <w:rPr>
          <w:rFonts w:ascii="宋体" w:hAnsi="宋体" w:cs="宋体"/>
          <w:b/>
          <w:bCs/>
          <w:color w:val="000000"/>
          <w:kern w:val="0"/>
        </w:rPr>
        <w:t xml:space="preserve"> </w:t>
      </w:r>
      <w:r w:rsidRPr="00C2635A">
        <w:rPr>
          <w:rFonts w:ascii="宋体" w:hAnsi="宋体" w:cs="宋体" w:hint="eastAsia"/>
          <w:b/>
          <w:bCs/>
          <w:color w:val="000000"/>
          <w:kern w:val="0"/>
        </w:rPr>
        <w:t>审计</w:t>
      </w:r>
      <w:r w:rsidRPr="00C2635A">
        <w:rPr>
          <w:rFonts w:ascii="宋体" w:hAnsi="宋体" w:cs="宋体"/>
          <w:b/>
          <w:bCs/>
          <w:color w:val="000000"/>
          <w:kern w:val="0"/>
        </w:rPr>
        <w:t xml:space="preserve"> </w:t>
      </w:r>
    </w:p>
    <w:p w:rsidR="005C7739" w:rsidRPr="007F36B9" w:rsidRDefault="005C7739" w:rsidP="00BB50E6">
      <w:pPr>
        <w:widowControl/>
        <w:spacing w:line="400" w:lineRule="exact"/>
        <w:ind w:firstLineChars="196" w:firstLine="31680"/>
        <w:rPr>
          <w:rFonts w:ascii="宋体"/>
          <w:color w:val="000000"/>
          <w:kern w:val="0"/>
        </w:rPr>
      </w:pPr>
      <w:r w:rsidRPr="007F36B9">
        <w:rPr>
          <w:rFonts w:ascii="宋体" w:hAnsi="宋体" w:cs="宋体"/>
          <w:color w:val="000000"/>
          <w:kern w:val="0"/>
        </w:rPr>
        <w:t>1</w:t>
      </w:r>
      <w:r w:rsidRPr="007F36B9">
        <w:rPr>
          <w:rFonts w:ascii="宋体" w:hAnsi="宋体" w:cs="宋体" w:hint="eastAsia"/>
          <w:color w:val="000000"/>
          <w:kern w:val="0"/>
        </w:rPr>
        <w:t>、审计概述：审计的对象、职能与目标；审计职业道德与法律责任</w:t>
      </w:r>
    </w:p>
    <w:p w:rsidR="005C7739" w:rsidRPr="007F36B9" w:rsidRDefault="005C7739" w:rsidP="00BB50E6">
      <w:pPr>
        <w:widowControl/>
        <w:spacing w:line="400" w:lineRule="exact"/>
        <w:ind w:firstLineChars="200" w:firstLine="31680"/>
        <w:jc w:val="left"/>
        <w:rPr>
          <w:rFonts w:ascii="宋体"/>
          <w:color w:val="000000"/>
          <w:kern w:val="0"/>
        </w:rPr>
      </w:pPr>
      <w:r w:rsidRPr="007F36B9">
        <w:rPr>
          <w:rFonts w:ascii="宋体" w:hAnsi="宋体" w:cs="宋体"/>
          <w:color w:val="000000"/>
          <w:kern w:val="0"/>
        </w:rPr>
        <w:t>2</w:t>
      </w:r>
      <w:r w:rsidRPr="007F36B9">
        <w:rPr>
          <w:rFonts w:ascii="宋体" w:hAnsi="宋体" w:cs="宋体" w:hint="eastAsia"/>
          <w:color w:val="000000"/>
          <w:kern w:val="0"/>
        </w:rPr>
        <w:t>、审计准则与审计依据：审计准则、审计依据</w:t>
      </w:r>
    </w:p>
    <w:p w:rsidR="005C7739" w:rsidRPr="007F36B9" w:rsidRDefault="005C7739" w:rsidP="00BB50E6">
      <w:pPr>
        <w:widowControl/>
        <w:spacing w:line="400" w:lineRule="exact"/>
        <w:ind w:leftChars="146" w:left="31680" w:firstLineChars="49" w:firstLine="31680"/>
        <w:jc w:val="left"/>
        <w:rPr>
          <w:rFonts w:ascii="宋体"/>
          <w:color w:val="000000"/>
          <w:kern w:val="0"/>
        </w:rPr>
      </w:pPr>
      <w:r w:rsidRPr="007F36B9">
        <w:rPr>
          <w:rFonts w:ascii="宋体" w:hAnsi="宋体" w:cs="宋体"/>
          <w:color w:val="000000"/>
          <w:kern w:val="0"/>
        </w:rPr>
        <w:t>3</w:t>
      </w:r>
      <w:r w:rsidRPr="007F36B9">
        <w:rPr>
          <w:rFonts w:ascii="宋体" w:hAnsi="宋体" w:cs="宋体" w:hint="eastAsia"/>
          <w:color w:val="000000"/>
          <w:kern w:val="0"/>
        </w:rPr>
        <w:t>、审计方法与程序：</w:t>
      </w:r>
      <w:r w:rsidRPr="007F36B9">
        <w:rPr>
          <w:rFonts w:ascii="宋体" w:hAnsi="宋体" w:cs="宋体"/>
          <w:color w:val="000000"/>
          <w:kern w:val="0"/>
        </w:rPr>
        <w:t xml:space="preserve"> </w:t>
      </w:r>
      <w:r w:rsidRPr="007F36B9">
        <w:rPr>
          <w:rFonts w:ascii="宋体" w:hAnsi="宋体" w:cs="宋体" w:hint="eastAsia"/>
          <w:color w:val="000000"/>
          <w:kern w:val="0"/>
        </w:rPr>
        <w:t>一般审计方法、、审计程序</w:t>
      </w:r>
      <w:r w:rsidRPr="007F36B9">
        <w:rPr>
          <w:rFonts w:ascii="宋体" w:hAnsi="宋体" w:cs="宋体"/>
          <w:color w:val="000000"/>
          <w:kern w:val="0"/>
        </w:rPr>
        <w:t xml:space="preserve"> </w:t>
      </w:r>
    </w:p>
    <w:p w:rsidR="005C7739" w:rsidRPr="007F36B9" w:rsidRDefault="005C7739" w:rsidP="00BB50E6">
      <w:pPr>
        <w:widowControl/>
        <w:spacing w:line="400" w:lineRule="exact"/>
        <w:ind w:leftChars="146" w:left="31680" w:firstLineChars="49" w:firstLine="31680"/>
        <w:jc w:val="left"/>
        <w:rPr>
          <w:rFonts w:ascii="宋体"/>
          <w:color w:val="000000"/>
          <w:kern w:val="0"/>
        </w:rPr>
      </w:pPr>
      <w:r w:rsidRPr="007F36B9">
        <w:rPr>
          <w:rFonts w:ascii="宋体" w:hAnsi="宋体" w:cs="宋体"/>
          <w:color w:val="000000"/>
          <w:kern w:val="0"/>
        </w:rPr>
        <w:t>4</w:t>
      </w:r>
      <w:r w:rsidRPr="007F36B9">
        <w:rPr>
          <w:rFonts w:ascii="宋体" w:hAnsi="宋体" w:cs="宋体" w:hint="eastAsia"/>
          <w:color w:val="000000"/>
          <w:kern w:val="0"/>
        </w:rPr>
        <w:t>、审计证据与审计工作底稿：</w:t>
      </w:r>
      <w:r w:rsidRPr="007F36B9">
        <w:rPr>
          <w:rFonts w:ascii="宋体" w:hAnsi="宋体" w:cs="宋体"/>
          <w:color w:val="000000"/>
          <w:kern w:val="0"/>
        </w:rPr>
        <w:t xml:space="preserve"> </w:t>
      </w:r>
      <w:r w:rsidRPr="007F36B9">
        <w:rPr>
          <w:rFonts w:ascii="宋体" w:hAnsi="宋体" w:cs="宋体" w:hint="eastAsia"/>
          <w:color w:val="000000"/>
          <w:kern w:val="0"/>
        </w:rPr>
        <w:t>审计证据、审计工作底稿</w:t>
      </w:r>
      <w:r w:rsidRPr="007F36B9">
        <w:rPr>
          <w:rFonts w:ascii="宋体" w:hAnsi="宋体" w:cs="宋体"/>
          <w:color w:val="000000"/>
          <w:kern w:val="0"/>
        </w:rPr>
        <w:t xml:space="preserve"> </w:t>
      </w:r>
    </w:p>
    <w:p w:rsidR="005C7739" w:rsidRPr="007F36B9" w:rsidRDefault="005C7739" w:rsidP="00BB50E6">
      <w:pPr>
        <w:widowControl/>
        <w:spacing w:line="400" w:lineRule="exact"/>
        <w:ind w:firstLineChars="196" w:firstLine="31680"/>
        <w:rPr>
          <w:rFonts w:ascii="宋体"/>
          <w:color w:val="000000"/>
          <w:kern w:val="0"/>
        </w:rPr>
      </w:pPr>
      <w:r w:rsidRPr="007F36B9">
        <w:rPr>
          <w:rFonts w:ascii="宋体" w:hAnsi="宋体" w:cs="宋体"/>
          <w:color w:val="000000"/>
          <w:kern w:val="0"/>
        </w:rPr>
        <w:t>5</w:t>
      </w:r>
      <w:r w:rsidRPr="007F36B9">
        <w:rPr>
          <w:rFonts w:ascii="宋体" w:hAnsi="宋体" w:cs="宋体" w:hint="eastAsia"/>
          <w:color w:val="000000"/>
          <w:kern w:val="0"/>
        </w:rPr>
        <w:t>、审计重要性和审计风险：审计计划、审计重要性、审计风险</w:t>
      </w:r>
    </w:p>
    <w:p w:rsidR="005C7739" w:rsidRPr="007F36B9" w:rsidRDefault="005C7739" w:rsidP="00BB50E6">
      <w:pPr>
        <w:widowControl/>
        <w:spacing w:line="400" w:lineRule="exact"/>
        <w:ind w:firstLineChars="196" w:firstLine="31680"/>
        <w:rPr>
          <w:rFonts w:ascii="宋体"/>
          <w:color w:val="000000"/>
          <w:kern w:val="0"/>
        </w:rPr>
      </w:pPr>
      <w:r w:rsidRPr="007F36B9">
        <w:rPr>
          <w:rFonts w:ascii="宋体" w:hAnsi="宋体" w:cs="宋体"/>
          <w:color w:val="000000"/>
          <w:kern w:val="0"/>
        </w:rPr>
        <w:t>6</w:t>
      </w:r>
      <w:r w:rsidRPr="007F36B9">
        <w:rPr>
          <w:rFonts w:ascii="宋体" w:hAnsi="宋体" w:cs="宋体" w:hint="eastAsia"/>
          <w:color w:val="000000"/>
          <w:kern w:val="0"/>
        </w:rPr>
        <w:t>、审计抽样：审计抽样的基本程序、审计抽样方法的运用</w:t>
      </w:r>
      <w:r w:rsidRPr="007F36B9">
        <w:rPr>
          <w:rFonts w:ascii="宋体" w:hAnsi="宋体" w:cs="宋体"/>
          <w:color w:val="000000"/>
          <w:kern w:val="0"/>
        </w:rPr>
        <w:t xml:space="preserve"> </w:t>
      </w:r>
    </w:p>
    <w:p w:rsidR="005C7739" w:rsidRPr="007F36B9" w:rsidRDefault="005C7739" w:rsidP="00BB50E6">
      <w:pPr>
        <w:widowControl/>
        <w:spacing w:line="400" w:lineRule="exact"/>
        <w:ind w:firstLineChars="194" w:firstLine="31680"/>
        <w:jc w:val="left"/>
        <w:rPr>
          <w:rFonts w:ascii="宋体"/>
          <w:color w:val="000000"/>
          <w:kern w:val="0"/>
        </w:rPr>
      </w:pPr>
      <w:r w:rsidRPr="007F36B9">
        <w:rPr>
          <w:rFonts w:ascii="宋体" w:hAnsi="宋体" w:cs="宋体"/>
          <w:color w:val="000000"/>
          <w:kern w:val="0"/>
        </w:rPr>
        <w:t>7</w:t>
      </w:r>
      <w:r w:rsidRPr="007F36B9">
        <w:rPr>
          <w:rFonts w:ascii="宋体" w:hAnsi="宋体" w:cs="宋体" w:hint="eastAsia"/>
          <w:color w:val="000000"/>
          <w:kern w:val="0"/>
        </w:rPr>
        <w:t>、主要报表项目的审计：货币资金审计、应收账款审计、存货审计、固定资产审计、营业收入审计、期间费用审计</w:t>
      </w:r>
      <w:r w:rsidRPr="007F36B9">
        <w:rPr>
          <w:rFonts w:ascii="宋体" w:hAnsi="宋体" w:cs="宋体"/>
          <w:color w:val="000000"/>
          <w:kern w:val="0"/>
        </w:rPr>
        <w:t xml:space="preserve"> </w:t>
      </w:r>
    </w:p>
    <w:p w:rsidR="005C7739" w:rsidRPr="007F36B9" w:rsidRDefault="005C7739" w:rsidP="00BB50E6">
      <w:pPr>
        <w:widowControl/>
        <w:spacing w:line="400" w:lineRule="exact"/>
        <w:ind w:firstLineChars="196" w:firstLine="31680"/>
        <w:rPr>
          <w:rFonts w:ascii="宋体"/>
        </w:rPr>
      </w:pPr>
      <w:r w:rsidRPr="007F36B9">
        <w:rPr>
          <w:rFonts w:ascii="宋体" w:hAnsi="宋体" w:cs="宋体"/>
          <w:color w:val="000000"/>
          <w:kern w:val="0"/>
        </w:rPr>
        <w:t>8</w:t>
      </w:r>
      <w:r w:rsidRPr="007F36B9">
        <w:rPr>
          <w:rFonts w:ascii="宋体" w:hAnsi="宋体" w:cs="宋体" w:hint="eastAsia"/>
          <w:color w:val="000000"/>
          <w:kern w:val="0"/>
        </w:rPr>
        <w:t>、审计报告：审计报告的涵义、审计意见类型及出具条件、审计报告的格式</w:t>
      </w:r>
    </w:p>
    <w:p w:rsidR="005C7739" w:rsidRDefault="005C7739" w:rsidP="00BB50E6">
      <w:pPr>
        <w:spacing w:line="400" w:lineRule="exact"/>
        <w:ind w:firstLineChars="200" w:firstLine="31680"/>
        <w:rPr>
          <w:rFonts w:ascii="黑体" w:eastAsia="黑体" w:hAnsi="华文宋体"/>
          <w:b/>
          <w:bCs/>
          <w:color w:val="000000"/>
        </w:rPr>
      </w:pPr>
    </w:p>
    <w:p w:rsidR="005C7739" w:rsidRPr="00BB56B0" w:rsidRDefault="005C7739" w:rsidP="00BB50E6">
      <w:pPr>
        <w:spacing w:line="400" w:lineRule="exact"/>
        <w:ind w:firstLineChars="200" w:firstLine="31680"/>
        <w:rPr>
          <w:rFonts w:ascii="黑体" w:eastAsia="黑体" w:hAnsi="华文宋体"/>
          <w:b/>
          <w:bCs/>
          <w:color w:val="000000"/>
        </w:rPr>
      </w:pPr>
    </w:p>
    <w:p w:rsidR="005C7739" w:rsidRPr="00CB7FB9" w:rsidRDefault="005C7739" w:rsidP="00BB50E6">
      <w:pPr>
        <w:spacing w:line="400" w:lineRule="exact"/>
        <w:ind w:firstLineChars="200" w:firstLine="31680"/>
        <w:rPr>
          <w:rFonts w:ascii="黑体" w:eastAsia="黑体" w:hAnsi="华文宋体"/>
          <w:b/>
          <w:bCs/>
          <w:color w:val="000000"/>
        </w:rPr>
      </w:pPr>
      <w:r>
        <w:rPr>
          <w:rFonts w:ascii="黑体" w:eastAsia="黑体" w:hAnsi="华文宋体" w:cs="黑体" w:hint="eastAsia"/>
          <w:b/>
          <w:bCs/>
          <w:color w:val="000000"/>
        </w:rPr>
        <w:t>三、</w:t>
      </w:r>
      <w:r w:rsidRPr="00CB7FB9">
        <w:rPr>
          <w:rFonts w:ascii="黑体" w:eastAsia="黑体" w:hAnsi="华文宋体" w:cs="黑体" w:hint="eastAsia"/>
          <w:b/>
          <w:bCs/>
          <w:color w:val="000000"/>
        </w:rPr>
        <w:t>计算机类</w:t>
      </w:r>
    </w:p>
    <w:p w:rsidR="005C7739" w:rsidRPr="00C2635A" w:rsidRDefault="005C7739" w:rsidP="00BB50E6">
      <w:pPr>
        <w:widowControl/>
        <w:spacing w:line="400" w:lineRule="exact"/>
        <w:ind w:firstLineChars="196" w:firstLine="31680"/>
        <w:rPr>
          <w:rFonts w:ascii="宋体"/>
          <w:b/>
          <w:bCs/>
          <w:color w:val="3F3F3F"/>
          <w:kern w:val="0"/>
        </w:rPr>
      </w:pPr>
      <w:r w:rsidRPr="00C2635A">
        <w:rPr>
          <w:rFonts w:ascii="宋体" w:hAnsi="宋体" w:cs="宋体" w:hint="eastAsia"/>
          <w:b/>
          <w:bCs/>
          <w:color w:val="3F3F3F"/>
          <w:kern w:val="0"/>
        </w:rPr>
        <w:t>第一部分</w:t>
      </w:r>
      <w:r w:rsidRPr="00C2635A">
        <w:rPr>
          <w:rFonts w:ascii="宋体" w:hAnsi="宋体" w:cs="宋体"/>
          <w:b/>
          <w:bCs/>
          <w:color w:val="3F3F3F"/>
          <w:kern w:val="0"/>
        </w:rPr>
        <w:t xml:space="preserve"> </w:t>
      </w:r>
      <w:r w:rsidRPr="00C2635A">
        <w:rPr>
          <w:rFonts w:ascii="宋体" w:hAnsi="宋体" w:cs="宋体" w:hint="eastAsia"/>
          <w:b/>
          <w:bCs/>
          <w:color w:val="3F3F3F"/>
          <w:kern w:val="0"/>
        </w:rPr>
        <w:t>计算机技术基础</w:t>
      </w:r>
    </w:p>
    <w:p w:rsidR="005C7739" w:rsidRPr="00C2635A" w:rsidRDefault="005C7739" w:rsidP="00BB50E6">
      <w:pPr>
        <w:widowControl/>
        <w:spacing w:line="400" w:lineRule="exact"/>
        <w:ind w:firstLineChars="196" w:firstLine="31680"/>
        <w:jc w:val="left"/>
        <w:rPr>
          <w:rFonts w:ascii="宋体"/>
          <w:b/>
          <w:bCs/>
          <w:color w:val="3F3F3F"/>
          <w:kern w:val="0"/>
        </w:rPr>
      </w:pPr>
      <w:r w:rsidRPr="00C2635A">
        <w:rPr>
          <w:rFonts w:ascii="宋体" w:hAnsi="宋体" w:cs="宋体" w:hint="eastAsia"/>
          <w:b/>
          <w:bCs/>
          <w:color w:val="3F3F3F"/>
          <w:kern w:val="0"/>
        </w:rPr>
        <w:t>计算机基础知识</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、计算机的特点、分类及其应用</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、信息编码与数据表示；数制及其转换；算术运算和逻辑运算</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、计算机硬件系统的组成及其基本工作原理</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、计算机软件系统的组成，系统软件和应用软件的基本概念、功能和分类</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5</w:t>
      </w:r>
      <w:r w:rsidRPr="00C2635A">
        <w:rPr>
          <w:rFonts w:ascii="宋体" w:hAnsi="宋体" w:cs="宋体" w:hint="eastAsia"/>
          <w:color w:val="3F3F3F"/>
          <w:kern w:val="0"/>
        </w:rPr>
        <w:t>、软件基础知识；程度设计语言的基本概念，面向对象技术的基本概念</w:t>
      </w:r>
    </w:p>
    <w:p w:rsidR="005C7739" w:rsidRPr="00C2635A" w:rsidRDefault="005C7739" w:rsidP="00BB50E6">
      <w:pPr>
        <w:widowControl/>
        <w:spacing w:line="400" w:lineRule="exact"/>
        <w:ind w:firstLineChars="196" w:firstLine="31680"/>
        <w:jc w:val="left"/>
        <w:rPr>
          <w:rFonts w:ascii="宋体"/>
          <w:b/>
          <w:bCs/>
          <w:color w:val="3F3F3F"/>
          <w:kern w:val="0"/>
        </w:rPr>
      </w:pPr>
      <w:r w:rsidRPr="00C2635A">
        <w:rPr>
          <w:rFonts w:ascii="宋体" w:hAnsi="宋体" w:cs="宋体" w:hint="eastAsia"/>
          <w:b/>
          <w:bCs/>
          <w:color w:val="3F3F3F"/>
          <w:kern w:val="0"/>
        </w:rPr>
        <w:t>计算机信息安全技术</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、信息安全的相关概念与技术</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、计算机病毒的定义、特性、结构及分类</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、计算机病毒的检测与防治</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、操作系统安全、网络通信安全</w:t>
      </w:r>
    </w:p>
    <w:p w:rsidR="005C7739" w:rsidRPr="00C2635A" w:rsidRDefault="005C7739" w:rsidP="00BB50E6">
      <w:pPr>
        <w:widowControl/>
        <w:spacing w:line="400" w:lineRule="exact"/>
        <w:ind w:firstLineChars="196" w:firstLine="31680"/>
        <w:jc w:val="left"/>
        <w:rPr>
          <w:rFonts w:ascii="宋体"/>
          <w:b/>
          <w:bCs/>
          <w:color w:val="3F3F3F"/>
          <w:kern w:val="0"/>
        </w:rPr>
      </w:pPr>
      <w:r w:rsidRPr="00C2635A">
        <w:rPr>
          <w:rFonts w:ascii="宋体" w:hAnsi="宋体" w:cs="宋体"/>
          <w:b/>
          <w:bCs/>
          <w:color w:val="3F3F3F"/>
          <w:kern w:val="0"/>
        </w:rPr>
        <w:t>Internet</w:t>
      </w:r>
      <w:r w:rsidRPr="00C2635A">
        <w:rPr>
          <w:rFonts w:ascii="宋体" w:hAnsi="宋体" w:cs="宋体" w:hint="eastAsia"/>
          <w:b/>
          <w:bCs/>
          <w:color w:val="3F3F3F"/>
          <w:kern w:val="0"/>
        </w:rPr>
        <w:t>知识</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、计算机网络的功能、结构、分类和使用方式</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w:t>
      </w:r>
      <w:r w:rsidRPr="00C2635A">
        <w:rPr>
          <w:rFonts w:ascii="宋体" w:hAnsi="宋体" w:cs="宋体"/>
          <w:color w:val="3F3F3F"/>
          <w:kern w:val="0"/>
        </w:rPr>
        <w:t>Internet</w:t>
      </w:r>
      <w:r w:rsidRPr="00C2635A">
        <w:rPr>
          <w:rFonts w:ascii="宋体" w:hAnsi="宋体" w:cs="宋体" w:hint="eastAsia"/>
          <w:color w:val="3F3F3F"/>
          <w:kern w:val="0"/>
        </w:rPr>
        <w:t>的基础知识、网址与域名系统、</w:t>
      </w:r>
      <w:r w:rsidRPr="00C2635A">
        <w:rPr>
          <w:rFonts w:ascii="宋体" w:hAnsi="宋体" w:cs="宋体"/>
          <w:color w:val="3F3F3F"/>
          <w:kern w:val="0"/>
        </w:rPr>
        <w:t>TCP/IP</w:t>
      </w:r>
      <w:r w:rsidRPr="00C2635A">
        <w:rPr>
          <w:rFonts w:ascii="宋体" w:hAnsi="宋体" w:cs="宋体" w:hint="eastAsia"/>
          <w:color w:val="3F3F3F"/>
          <w:kern w:val="0"/>
        </w:rPr>
        <w:t>协议</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w:t>
      </w:r>
      <w:r w:rsidRPr="00C2635A">
        <w:rPr>
          <w:rFonts w:ascii="宋体" w:hAnsi="宋体" w:cs="宋体"/>
          <w:color w:val="3F3F3F"/>
          <w:kern w:val="0"/>
        </w:rPr>
        <w:t>Internet</w:t>
      </w:r>
      <w:r w:rsidRPr="00C2635A">
        <w:rPr>
          <w:rFonts w:ascii="宋体" w:hAnsi="宋体" w:cs="宋体" w:hint="eastAsia"/>
          <w:color w:val="3F3F3F"/>
          <w:kern w:val="0"/>
        </w:rPr>
        <w:t>的连接与服务功能</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w:t>
      </w:r>
      <w:r w:rsidRPr="00C2635A">
        <w:rPr>
          <w:rFonts w:ascii="宋体" w:hAnsi="宋体" w:cs="宋体"/>
          <w:color w:val="3F3F3F"/>
          <w:kern w:val="0"/>
        </w:rPr>
        <w:t>WWW</w:t>
      </w:r>
      <w:r w:rsidRPr="00C2635A">
        <w:rPr>
          <w:rFonts w:ascii="宋体" w:hAnsi="宋体" w:cs="宋体" w:hint="eastAsia"/>
          <w:color w:val="3F3F3F"/>
          <w:kern w:val="0"/>
        </w:rPr>
        <w:t>概念与浏览器的使用</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5</w:t>
      </w:r>
      <w:r w:rsidRPr="00C2635A">
        <w:rPr>
          <w:rFonts w:ascii="宋体" w:hAnsi="宋体" w:cs="宋体" w:hint="eastAsia"/>
          <w:color w:val="3F3F3F"/>
          <w:kern w:val="0"/>
        </w:rPr>
        <w:t>、电子邮件的使用和协议</w:t>
      </w:r>
    </w:p>
    <w:p w:rsidR="005C7739" w:rsidRPr="00C2635A" w:rsidRDefault="005C7739" w:rsidP="00BB50E6">
      <w:pPr>
        <w:widowControl/>
        <w:spacing w:line="400" w:lineRule="exact"/>
        <w:ind w:firstLineChars="196" w:firstLine="31680"/>
        <w:rPr>
          <w:rFonts w:ascii="宋体"/>
          <w:b/>
          <w:bCs/>
          <w:color w:val="3F3F3F"/>
          <w:kern w:val="0"/>
        </w:rPr>
      </w:pPr>
      <w:r w:rsidRPr="00C2635A">
        <w:rPr>
          <w:rFonts w:ascii="宋体" w:hAnsi="宋体" w:cs="宋体" w:hint="eastAsia"/>
          <w:b/>
          <w:bCs/>
          <w:color w:val="3F3F3F"/>
          <w:kern w:val="0"/>
        </w:rPr>
        <w:t>第二部分</w:t>
      </w:r>
      <w:r w:rsidRPr="00C2635A">
        <w:rPr>
          <w:rFonts w:ascii="宋体" w:hAnsi="宋体" w:cs="宋体"/>
          <w:b/>
          <w:bCs/>
          <w:color w:val="3F3F3F"/>
          <w:kern w:val="0"/>
        </w:rPr>
        <w:t xml:space="preserve"> </w:t>
      </w:r>
      <w:r w:rsidRPr="00C2635A">
        <w:rPr>
          <w:rFonts w:ascii="宋体" w:hAnsi="宋体" w:cs="宋体" w:hint="eastAsia"/>
          <w:b/>
          <w:bCs/>
          <w:color w:val="3F3F3F"/>
          <w:kern w:val="0"/>
        </w:rPr>
        <w:t>计算机软件及使用</w:t>
      </w:r>
    </w:p>
    <w:p w:rsidR="005C7739" w:rsidRPr="00C2635A" w:rsidRDefault="005C7739" w:rsidP="00BB50E6">
      <w:pPr>
        <w:widowControl/>
        <w:spacing w:line="400" w:lineRule="exact"/>
        <w:ind w:firstLineChars="196" w:firstLine="31680"/>
        <w:jc w:val="left"/>
        <w:rPr>
          <w:rFonts w:ascii="宋体"/>
          <w:color w:val="3F3F3F"/>
          <w:kern w:val="0"/>
        </w:rPr>
      </w:pPr>
      <w:r w:rsidRPr="00C2635A">
        <w:rPr>
          <w:rFonts w:ascii="宋体" w:hAnsi="宋体" w:cs="宋体"/>
          <w:b/>
          <w:bCs/>
          <w:color w:val="3F3F3F"/>
          <w:kern w:val="0"/>
        </w:rPr>
        <w:t>Windows 7</w:t>
      </w:r>
      <w:r w:rsidRPr="00C2635A">
        <w:rPr>
          <w:rFonts w:ascii="宋体" w:hAnsi="宋体" w:cs="宋体" w:hint="eastAsia"/>
          <w:b/>
          <w:bCs/>
          <w:color w:val="3F3F3F"/>
          <w:kern w:val="0"/>
        </w:rPr>
        <w:t>操作系统</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w:t>
      </w:r>
      <w:r w:rsidRPr="00C2635A">
        <w:rPr>
          <w:rFonts w:ascii="宋体" w:hAnsi="宋体" w:cs="宋体"/>
          <w:color w:val="3F3F3F"/>
          <w:kern w:val="0"/>
        </w:rPr>
        <w:t>Windows 7</w:t>
      </w:r>
      <w:r w:rsidRPr="00C2635A">
        <w:rPr>
          <w:rFonts w:ascii="宋体" w:hAnsi="宋体" w:cs="宋体" w:hint="eastAsia"/>
          <w:color w:val="3F3F3F"/>
          <w:kern w:val="0"/>
        </w:rPr>
        <w:t>的特点，</w:t>
      </w:r>
      <w:r w:rsidRPr="00C2635A">
        <w:rPr>
          <w:rFonts w:ascii="宋体" w:hAnsi="宋体" w:cs="宋体"/>
          <w:color w:val="3F3F3F"/>
          <w:kern w:val="0"/>
        </w:rPr>
        <w:t>Windows 7</w:t>
      </w:r>
      <w:r w:rsidRPr="00C2635A">
        <w:rPr>
          <w:rFonts w:ascii="宋体" w:hAnsi="宋体" w:cs="宋体" w:hint="eastAsia"/>
          <w:color w:val="3F3F3F"/>
          <w:kern w:val="0"/>
        </w:rPr>
        <w:t>的运行环境及安装方法</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w:t>
      </w:r>
      <w:r w:rsidRPr="00C2635A">
        <w:rPr>
          <w:rFonts w:ascii="宋体" w:hAnsi="宋体" w:cs="宋体"/>
          <w:color w:val="3F3F3F"/>
          <w:kern w:val="0"/>
        </w:rPr>
        <w:t>Windows 7</w:t>
      </w:r>
      <w:r w:rsidRPr="00C2635A">
        <w:rPr>
          <w:rFonts w:ascii="宋体" w:hAnsi="宋体" w:cs="宋体" w:hint="eastAsia"/>
          <w:color w:val="3F3F3F"/>
          <w:kern w:val="0"/>
        </w:rPr>
        <w:t>的基础知识和基本操作</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、资源管理器的使用，文件和文件夹的概念与操作</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、控制面板的相关知识及使用方法</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5</w:t>
      </w:r>
      <w:r w:rsidRPr="00C2635A">
        <w:rPr>
          <w:rFonts w:ascii="宋体" w:hAnsi="宋体" w:cs="宋体" w:hint="eastAsia"/>
          <w:color w:val="3F3F3F"/>
          <w:kern w:val="0"/>
        </w:rPr>
        <w:t>、</w:t>
      </w:r>
      <w:r w:rsidRPr="00C2635A">
        <w:rPr>
          <w:rFonts w:ascii="宋体" w:hAnsi="宋体" w:cs="宋体"/>
          <w:color w:val="3F3F3F"/>
          <w:kern w:val="0"/>
        </w:rPr>
        <w:t>Windows  7</w:t>
      </w:r>
      <w:r w:rsidRPr="00C2635A">
        <w:rPr>
          <w:rFonts w:ascii="宋体" w:hAnsi="宋体" w:cs="宋体" w:hint="eastAsia"/>
          <w:color w:val="3F3F3F"/>
          <w:kern w:val="0"/>
        </w:rPr>
        <w:t>多媒体的管理及使用</w:t>
      </w:r>
    </w:p>
    <w:p w:rsidR="005C7739" w:rsidRPr="00C2635A" w:rsidRDefault="005C7739" w:rsidP="00BB50E6">
      <w:pPr>
        <w:widowControl/>
        <w:spacing w:line="400" w:lineRule="exact"/>
        <w:ind w:firstLineChars="196" w:firstLine="31680"/>
        <w:jc w:val="left"/>
        <w:rPr>
          <w:rFonts w:ascii="宋体"/>
          <w:color w:val="3F3F3F"/>
          <w:kern w:val="0"/>
        </w:rPr>
      </w:pPr>
      <w:r w:rsidRPr="00C2635A">
        <w:rPr>
          <w:rFonts w:ascii="宋体" w:hAnsi="宋体" w:cs="宋体" w:hint="eastAsia"/>
          <w:b/>
          <w:bCs/>
          <w:color w:val="3F3F3F"/>
          <w:kern w:val="0"/>
        </w:rPr>
        <w:t>文字处理软件</w:t>
      </w:r>
      <w:r w:rsidRPr="00C2635A">
        <w:rPr>
          <w:rFonts w:ascii="宋体" w:hAnsi="宋体" w:cs="宋体"/>
          <w:b/>
          <w:bCs/>
          <w:color w:val="3F3F3F"/>
          <w:kern w:val="0"/>
        </w:rPr>
        <w:t>Word 2010</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w:t>
      </w:r>
      <w:r w:rsidRPr="00C2635A">
        <w:rPr>
          <w:rFonts w:ascii="宋体" w:hAnsi="宋体" w:cs="宋体"/>
          <w:color w:val="3F3F3F"/>
          <w:kern w:val="0"/>
        </w:rPr>
        <w:t>Word2010</w:t>
      </w:r>
      <w:r w:rsidRPr="00C2635A">
        <w:rPr>
          <w:rFonts w:ascii="宋体" w:hAnsi="宋体" w:cs="宋体" w:hint="eastAsia"/>
          <w:color w:val="3F3F3F"/>
          <w:kern w:val="0"/>
        </w:rPr>
        <w:t>的功能；</w:t>
      </w:r>
      <w:r w:rsidRPr="00C2635A">
        <w:rPr>
          <w:rFonts w:ascii="宋体" w:hAnsi="宋体" w:cs="宋体"/>
          <w:color w:val="3F3F3F"/>
          <w:kern w:val="0"/>
        </w:rPr>
        <w:t>Word2010</w:t>
      </w:r>
      <w:r w:rsidRPr="00C2635A">
        <w:rPr>
          <w:rFonts w:ascii="宋体" w:hAnsi="宋体" w:cs="宋体" w:hint="eastAsia"/>
          <w:color w:val="3F3F3F"/>
          <w:kern w:val="0"/>
        </w:rPr>
        <w:t>的启动方法和工作窗口</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w:t>
      </w:r>
      <w:r w:rsidRPr="00C2635A">
        <w:rPr>
          <w:rFonts w:ascii="宋体" w:hAnsi="宋体" w:cs="宋体"/>
          <w:color w:val="3F3F3F"/>
          <w:kern w:val="0"/>
        </w:rPr>
        <w:t>Word2010</w:t>
      </w:r>
      <w:r w:rsidRPr="00C2635A">
        <w:rPr>
          <w:rFonts w:ascii="宋体" w:hAnsi="宋体" w:cs="宋体" w:hint="eastAsia"/>
          <w:color w:val="3F3F3F"/>
          <w:kern w:val="0"/>
        </w:rPr>
        <w:t>的基础知识和基本操作</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、文档排版的基本知识与操作；表格的基本操作；图形及图文混排的基本知识与操作</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、页面设置与文档打印</w:t>
      </w:r>
    </w:p>
    <w:p w:rsidR="005C7739" w:rsidRPr="00C2635A" w:rsidRDefault="005C7739" w:rsidP="00BB50E6">
      <w:pPr>
        <w:widowControl/>
        <w:spacing w:line="400" w:lineRule="exact"/>
        <w:ind w:firstLineChars="196" w:firstLine="31680"/>
        <w:jc w:val="left"/>
        <w:rPr>
          <w:rFonts w:ascii="宋体"/>
          <w:b/>
          <w:bCs/>
          <w:color w:val="3F3F3F"/>
          <w:kern w:val="0"/>
        </w:rPr>
      </w:pPr>
      <w:r w:rsidRPr="00C2635A">
        <w:rPr>
          <w:rFonts w:ascii="宋体" w:hAnsi="宋体" w:cs="宋体" w:hint="eastAsia"/>
          <w:b/>
          <w:bCs/>
          <w:color w:val="3F3F3F"/>
          <w:kern w:val="0"/>
        </w:rPr>
        <w:t>电子表格软件</w:t>
      </w:r>
      <w:r w:rsidRPr="00C2635A">
        <w:rPr>
          <w:rFonts w:ascii="宋体" w:hAnsi="宋体" w:cs="宋体"/>
          <w:b/>
          <w:bCs/>
          <w:color w:val="3F3F3F"/>
          <w:kern w:val="0"/>
        </w:rPr>
        <w:t>Excel 2010</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w:t>
      </w:r>
      <w:r w:rsidRPr="00C2635A">
        <w:rPr>
          <w:rFonts w:ascii="宋体" w:hAnsi="宋体" w:cs="宋体"/>
          <w:color w:val="3F3F3F"/>
          <w:kern w:val="0"/>
        </w:rPr>
        <w:t>Excel2010</w:t>
      </w:r>
      <w:r w:rsidRPr="00C2635A">
        <w:rPr>
          <w:rFonts w:ascii="宋体" w:hAnsi="宋体" w:cs="宋体" w:hint="eastAsia"/>
          <w:color w:val="3F3F3F"/>
          <w:kern w:val="0"/>
        </w:rPr>
        <w:t>的基本功能；</w:t>
      </w:r>
      <w:r w:rsidRPr="00C2635A">
        <w:rPr>
          <w:rFonts w:ascii="宋体" w:hAnsi="宋体" w:cs="宋体"/>
          <w:color w:val="3F3F3F"/>
          <w:kern w:val="0"/>
        </w:rPr>
        <w:t>Excel2010</w:t>
      </w:r>
      <w:r w:rsidRPr="00C2635A">
        <w:rPr>
          <w:rFonts w:ascii="宋体" w:hAnsi="宋体" w:cs="宋体" w:hint="eastAsia"/>
          <w:color w:val="3F3F3F"/>
          <w:kern w:val="0"/>
        </w:rPr>
        <w:t>的启动方法和工作窗口</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w:t>
      </w:r>
      <w:r w:rsidRPr="00C2635A">
        <w:rPr>
          <w:rFonts w:ascii="宋体" w:hAnsi="宋体" w:cs="宋体"/>
          <w:color w:val="3F3F3F"/>
          <w:kern w:val="0"/>
        </w:rPr>
        <w:t>Excel2010</w:t>
      </w:r>
      <w:r w:rsidRPr="00C2635A">
        <w:rPr>
          <w:rFonts w:ascii="宋体" w:hAnsi="宋体" w:cs="宋体" w:hint="eastAsia"/>
          <w:color w:val="3F3F3F"/>
          <w:kern w:val="0"/>
        </w:rPr>
        <w:t>的基本知识和基本操作</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、工作表、数据图表的建立、编辑、管理及格式化操作</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、单元格的计算以及公式和常用函数的使用</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5</w:t>
      </w:r>
      <w:r w:rsidRPr="00C2635A">
        <w:rPr>
          <w:rFonts w:ascii="宋体" w:hAnsi="宋体" w:cs="宋体" w:hint="eastAsia"/>
          <w:color w:val="3F3F3F"/>
          <w:kern w:val="0"/>
        </w:rPr>
        <w:t>、数据管理与分析的一般功能和使用方法</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6</w:t>
      </w:r>
      <w:r w:rsidRPr="00C2635A">
        <w:rPr>
          <w:rFonts w:ascii="宋体" w:hAnsi="宋体" w:cs="宋体" w:hint="eastAsia"/>
          <w:color w:val="3F3F3F"/>
          <w:kern w:val="0"/>
        </w:rPr>
        <w:t>、页面设置与报表打印</w:t>
      </w:r>
    </w:p>
    <w:p w:rsidR="005C7739" w:rsidRPr="00C2635A" w:rsidRDefault="005C7739" w:rsidP="00BB50E6">
      <w:pPr>
        <w:widowControl/>
        <w:spacing w:line="400" w:lineRule="exact"/>
        <w:ind w:firstLineChars="196" w:firstLine="31680"/>
        <w:rPr>
          <w:rFonts w:ascii="宋体"/>
          <w:b/>
          <w:bCs/>
          <w:color w:val="3F3F3F"/>
          <w:kern w:val="0"/>
        </w:rPr>
      </w:pPr>
      <w:r w:rsidRPr="00C2635A">
        <w:rPr>
          <w:rFonts w:ascii="宋体" w:hAnsi="宋体" w:cs="宋体" w:hint="eastAsia"/>
          <w:b/>
          <w:bCs/>
          <w:color w:val="3F3F3F"/>
          <w:kern w:val="0"/>
        </w:rPr>
        <w:t>第三部分</w:t>
      </w:r>
      <w:r w:rsidRPr="00C2635A">
        <w:rPr>
          <w:rFonts w:ascii="宋体" w:hAnsi="宋体" w:cs="宋体"/>
          <w:b/>
          <w:bCs/>
          <w:color w:val="3F3F3F"/>
          <w:kern w:val="0"/>
        </w:rPr>
        <w:t xml:space="preserve"> </w:t>
      </w:r>
      <w:r w:rsidRPr="00C2635A">
        <w:rPr>
          <w:rFonts w:ascii="宋体" w:hAnsi="宋体" w:cs="宋体" w:hint="eastAsia"/>
          <w:b/>
          <w:bCs/>
          <w:color w:val="3F3F3F"/>
          <w:kern w:val="0"/>
        </w:rPr>
        <w:t>基础理论知识</w:t>
      </w:r>
    </w:p>
    <w:p w:rsidR="005C7739" w:rsidRPr="00C2635A" w:rsidRDefault="005C7739" w:rsidP="00BB50E6">
      <w:pPr>
        <w:widowControl/>
        <w:spacing w:line="400" w:lineRule="exact"/>
        <w:ind w:firstLineChars="196" w:firstLine="31680"/>
        <w:jc w:val="left"/>
        <w:rPr>
          <w:rFonts w:ascii="宋体"/>
          <w:color w:val="3F3F3F"/>
          <w:kern w:val="0"/>
        </w:rPr>
      </w:pPr>
      <w:r w:rsidRPr="00C2635A">
        <w:rPr>
          <w:rFonts w:ascii="宋体" w:hAnsi="宋体" w:cs="宋体" w:hint="eastAsia"/>
          <w:b/>
          <w:bCs/>
          <w:color w:val="3F3F3F"/>
          <w:kern w:val="0"/>
        </w:rPr>
        <w:t>关系数据库理论</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、数据库、数据库技术、数据库系统、数据库管理系统概念；数据库系统的体系结构</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、数据模型与数据视图</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、关系代数、关系演算及关系模型</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、结构化查询语言</w:t>
      </w:r>
      <w:r w:rsidRPr="00C2635A">
        <w:rPr>
          <w:rFonts w:ascii="宋体" w:hAnsi="宋体" w:cs="宋体"/>
          <w:color w:val="3F3F3F"/>
          <w:kern w:val="0"/>
        </w:rPr>
        <w:t>SQL</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5</w:t>
      </w:r>
      <w:r w:rsidRPr="00C2635A">
        <w:rPr>
          <w:rFonts w:ascii="宋体" w:hAnsi="宋体" w:cs="宋体" w:hint="eastAsia"/>
          <w:color w:val="3F3F3F"/>
          <w:kern w:val="0"/>
        </w:rPr>
        <w:t>、数据库的完整性与安全性，事务管理、并发控制、故障恢复，数据库的备份与恢复</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6</w:t>
      </w:r>
      <w:r w:rsidRPr="00C2635A">
        <w:rPr>
          <w:rFonts w:ascii="宋体" w:hAnsi="宋体" w:cs="宋体" w:hint="eastAsia"/>
          <w:color w:val="3F3F3F"/>
          <w:kern w:val="0"/>
        </w:rPr>
        <w:t>、数据库的设计，数据依赖的概念及关系模式的规范化理论</w:t>
      </w:r>
    </w:p>
    <w:p w:rsidR="005C7739" w:rsidRPr="00C2635A" w:rsidRDefault="005C7739" w:rsidP="00BB50E6">
      <w:pPr>
        <w:widowControl/>
        <w:spacing w:line="400" w:lineRule="exact"/>
        <w:ind w:firstLineChars="200" w:firstLine="31680"/>
        <w:jc w:val="left"/>
        <w:rPr>
          <w:rFonts w:ascii="宋体"/>
          <w:kern w:val="0"/>
        </w:rPr>
      </w:pPr>
      <w:r w:rsidRPr="00C2635A">
        <w:rPr>
          <w:rFonts w:ascii="宋体" w:hAnsi="宋体" w:cs="宋体"/>
          <w:color w:val="3F3F3F"/>
          <w:kern w:val="0"/>
        </w:rPr>
        <w:t>7</w:t>
      </w:r>
      <w:r w:rsidRPr="00C2635A">
        <w:rPr>
          <w:rFonts w:ascii="宋体" w:hAnsi="宋体" w:cs="宋体" w:hint="eastAsia"/>
          <w:color w:val="3F3F3F"/>
          <w:kern w:val="0"/>
        </w:rPr>
        <w:t>、数据库应用开发工具，常见数据库系统产品的名称、特点，</w:t>
      </w:r>
      <w:r w:rsidRPr="00C2635A">
        <w:rPr>
          <w:rFonts w:ascii="宋体" w:hAnsi="宋体" w:cs="宋体"/>
          <w:kern w:val="0"/>
        </w:rPr>
        <w:t>Microsoft SQL Server</w:t>
      </w:r>
      <w:r w:rsidRPr="00C2635A">
        <w:rPr>
          <w:rFonts w:ascii="宋体" w:hAnsi="宋体" w:cs="宋体" w:hint="eastAsia"/>
          <w:kern w:val="0"/>
        </w:rPr>
        <w:t>数据库的使用</w:t>
      </w:r>
    </w:p>
    <w:p w:rsidR="005C7739" w:rsidRPr="00C2635A" w:rsidRDefault="005C7739" w:rsidP="00BB50E6">
      <w:pPr>
        <w:widowControl/>
        <w:spacing w:line="400" w:lineRule="exact"/>
        <w:ind w:firstLineChars="196" w:firstLine="31680"/>
        <w:jc w:val="left"/>
        <w:rPr>
          <w:rFonts w:ascii="宋体"/>
          <w:b/>
          <w:bCs/>
          <w:color w:val="3F3F3F"/>
          <w:kern w:val="0"/>
        </w:rPr>
      </w:pPr>
      <w:r w:rsidRPr="00C2635A">
        <w:rPr>
          <w:rFonts w:ascii="宋体" w:hAnsi="宋体" w:cs="宋体" w:hint="eastAsia"/>
          <w:b/>
          <w:bCs/>
          <w:color w:val="3F3F3F"/>
          <w:kern w:val="0"/>
        </w:rPr>
        <w:t>网络技术基础</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、计算机网络的基本概念；计算机网络的功能、应用、拓扑结构及分类；网络的层次体系结构和网络协议；网络标准化</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、物理层，数据通信的理论基础，物理传输媒体、编码与传输技术及传输系统</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、数据链路层，差错检测与校正，数据链路层协议</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、局域网，多路访问协议及</w:t>
      </w:r>
      <w:r w:rsidRPr="00C2635A">
        <w:rPr>
          <w:rFonts w:ascii="宋体" w:hAnsi="宋体" w:cs="宋体"/>
          <w:color w:val="3F3F3F"/>
          <w:kern w:val="0"/>
        </w:rPr>
        <w:t>IEEE802</w:t>
      </w:r>
      <w:r w:rsidRPr="00C2635A">
        <w:rPr>
          <w:rFonts w:ascii="宋体" w:hAnsi="宋体" w:cs="宋体" w:hint="eastAsia"/>
          <w:color w:val="3F3F3F"/>
          <w:kern w:val="0"/>
        </w:rPr>
        <w:t>局域网标准族</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5</w:t>
      </w:r>
      <w:r w:rsidRPr="00C2635A">
        <w:rPr>
          <w:rFonts w:ascii="宋体" w:hAnsi="宋体" w:cs="宋体" w:hint="eastAsia"/>
          <w:color w:val="3F3F3F"/>
          <w:kern w:val="0"/>
        </w:rPr>
        <w:t>、网络层，数据交换方式，路由选择与拥塞控制算法，常见高速网络技术，网络层协议</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6</w:t>
      </w:r>
      <w:r w:rsidRPr="00C2635A">
        <w:rPr>
          <w:rFonts w:ascii="宋体" w:hAnsi="宋体" w:cs="宋体" w:hint="eastAsia"/>
          <w:color w:val="3F3F3F"/>
          <w:kern w:val="0"/>
        </w:rPr>
        <w:t>、网络互联的概念，网桥、路由器与路由协议</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7</w:t>
      </w:r>
      <w:r w:rsidRPr="00C2635A">
        <w:rPr>
          <w:rFonts w:ascii="宋体" w:hAnsi="宋体" w:cs="宋体" w:hint="eastAsia"/>
          <w:color w:val="3F3F3F"/>
          <w:kern w:val="0"/>
        </w:rPr>
        <w:t>、传输层与应用层的功能、服务与协议</w:t>
      </w:r>
    </w:p>
    <w:p w:rsidR="005C7739" w:rsidRPr="00C2635A" w:rsidRDefault="005C7739" w:rsidP="00BB50E6">
      <w:pPr>
        <w:widowControl/>
        <w:spacing w:line="400" w:lineRule="exact"/>
        <w:ind w:firstLineChars="200" w:firstLine="31680"/>
        <w:jc w:val="left"/>
        <w:rPr>
          <w:rFonts w:ascii="宋体"/>
          <w:color w:val="FF0000"/>
          <w:kern w:val="0"/>
        </w:rPr>
      </w:pPr>
      <w:r w:rsidRPr="00C2635A">
        <w:rPr>
          <w:rFonts w:ascii="宋体" w:hAnsi="宋体" w:cs="宋体"/>
          <w:color w:val="3F3F3F"/>
          <w:kern w:val="0"/>
        </w:rPr>
        <w:t>8</w:t>
      </w:r>
      <w:r w:rsidRPr="00C2635A">
        <w:rPr>
          <w:rFonts w:ascii="宋体" w:hAnsi="宋体" w:cs="宋体" w:hint="eastAsia"/>
          <w:color w:val="3F3F3F"/>
          <w:kern w:val="0"/>
        </w:rPr>
        <w:t>、网络安全与网络管理，数据加密技术、认证技术、防火墙技术、常见网络管理协议</w:t>
      </w:r>
    </w:p>
    <w:p w:rsidR="005C7739" w:rsidRPr="00C2635A" w:rsidRDefault="005C7739" w:rsidP="00BB50E6">
      <w:pPr>
        <w:widowControl/>
        <w:spacing w:line="400" w:lineRule="exact"/>
        <w:ind w:firstLineChars="200" w:firstLine="31680"/>
        <w:jc w:val="left"/>
        <w:rPr>
          <w:rFonts w:ascii="宋体"/>
          <w:color w:val="FF0000"/>
          <w:kern w:val="0"/>
        </w:rPr>
      </w:pPr>
      <w:r w:rsidRPr="00C2635A">
        <w:rPr>
          <w:rFonts w:ascii="宋体" w:hAnsi="宋体" w:cs="宋体"/>
          <w:color w:val="3F3F3F"/>
          <w:kern w:val="0"/>
        </w:rPr>
        <w:t>9</w:t>
      </w:r>
      <w:r w:rsidRPr="00C2635A">
        <w:rPr>
          <w:rFonts w:ascii="宋体" w:hAnsi="宋体" w:cs="宋体" w:hint="eastAsia"/>
          <w:color w:val="3F3F3F"/>
          <w:kern w:val="0"/>
        </w:rPr>
        <w:t>、</w:t>
      </w:r>
      <w:r w:rsidRPr="00C2635A">
        <w:rPr>
          <w:rFonts w:ascii="宋体" w:hAnsi="宋体" w:cs="宋体"/>
          <w:color w:val="3F3F3F"/>
          <w:kern w:val="0"/>
        </w:rPr>
        <w:t>Internet</w:t>
      </w:r>
      <w:r w:rsidRPr="00C2635A">
        <w:rPr>
          <w:rFonts w:ascii="宋体" w:hAnsi="宋体" w:cs="宋体" w:hint="eastAsia"/>
          <w:color w:val="3F3F3F"/>
          <w:kern w:val="0"/>
        </w:rPr>
        <w:t>原理与接入技术，</w:t>
      </w:r>
      <w:r w:rsidRPr="00C2635A">
        <w:rPr>
          <w:rFonts w:ascii="宋体" w:hAnsi="宋体" w:cs="宋体"/>
          <w:color w:val="3F3F3F"/>
          <w:kern w:val="0"/>
        </w:rPr>
        <w:t>TCP/IP</w:t>
      </w:r>
      <w:r w:rsidRPr="00C2635A">
        <w:rPr>
          <w:rFonts w:ascii="宋体" w:hAnsi="宋体" w:cs="宋体" w:hint="eastAsia"/>
          <w:color w:val="3F3F3F"/>
          <w:kern w:val="0"/>
        </w:rPr>
        <w:t>协议族</w:t>
      </w:r>
      <w:r w:rsidRPr="00C2635A">
        <w:rPr>
          <w:rFonts w:ascii="宋体" w:hAnsi="宋体" w:cs="宋体"/>
          <w:color w:val="3F3F3F"/>
          <w:kern w:val="0"/>
        </w:rPr>
        <w:t xml:space="preserve"> </w:t>
      </w:r>
      <w:r w:rsidRPr="00C2635A">
        <w:rPr>
          <w:rFonts w:ascii="宋体" w:hAnsi="宋体" w:cs="宋体" w:hint="eastAsia"/>
          <w:color w:val="3F3F3F"/>
          <w:kern w:val="0"/>
        </w:rPr>
        <w:t>，</w:t>
      </w:r>
      <w:r w:rsidRPr="00C2635A">
        <w:rPr>
          <w:rFonts w:ascii="宋体" w:hAnsi="宋体" w:cs="宋体"/>
          <w:color w:val="3F3F3F"/>
          <w:kern w:val="0"/>
        </w:rPr>
        <w:t>DNS</w:t>
      </w:r>
      <w:r w:rsidRPr="00C2635A">
        <w:rPr>
          <w:rFonts w:ascii="宋体" w:hAnsi="宋体" w:cs="宋体" w:hint="eastAsia"/>
          <w:color w:val="3F3F3F"/>
          <w:kern w:val="0"/>
        </w:rPr>
        <w:t>域名系统，</w:t>
      </w:r>
      <w:r w:rsidRPr="00C2635A">
        <w:rPr>
          <w:rFonts w:ascii="宋体" w:hAnsi="宋体" w:cs="宋体"/>
          <w:color w:val="3F3F3F"/>
          <w:kern w:val="0"/>
        </w:rPr>
        <w:t>WWW</w:t>
      </w:r>
      <w:r w:rsidRPr="00C2635A">
        <w:rPr>
          <w:rFonts w:ascii="宋体" w:hAnsi="宋体" w:cs="宋体" w:hint="eastAsia"/>
          <w:color w:val="3F3F3F"/>
          <w:kern w:val="0"/>
        </w:rPr>
        <w:t>技术；电子商务的概念、体系结构与技术；</w:t>
      </w:r>
      <w:r w:rsidRPr="00C2635A">
        <w:rPr>
          <w:rFonts w:ascii="宋体" w:hAnsi="宋体" w:cs="宋体"/>
          <w:color w:val="FF0000"/>
          <w:kern w:val="0"/>
        </w:rPr>
        <w:t xml:space="preserve"> </w:t>
      </w:r>
    </w:p>
    <w:p w:rsidR="005C7739" w:rsidRPr="00C2635A" w:rsidRDefault="005C7739" w:rsidP="00BB50E6">
      <w:pPr>
        <w:widowControl/>
        <w:spacing w:line="400" w:lineRule="exact"/>
        <w:ind w:firstLineChars="200" w:firstLine="31680"/>
        <w:jc w:val="left"/>
        <w:rPr>
          <w:rFonts w:ascii="宋体"/>
          <w:kern w:val="0"/>
        </w:rPr>
      </w:pPr>
      <w:r w:rsidRPr="00C2635A">
        <w:rPr>
          <w:rFonts w:ascii="宋体" w:hAnsi="宋体" w:cs="宋体"/>
          <w:kern w:val="0"/>
        </w:rPr>
        <w:t>10</w:t>
      </w:r>
      <w:r w:rsidRPr="00C2635A">
        <w:rPr>
          <w:rFonts w:ascii="宋体" w:hAnsi="宋体" w:cs="宋体" w:hint="eastAsia"/>
          <w:kern w:val="0"/>
        </w:rPr>
        <w:t>、局域网的组网技术；本地局域网的管理和维护。</w:t>
      </w:r>
    </w:p>
    <w:p w:rsidR="005C7739" w:rsidRPr="00C2635A" w:rsidRDefault="005C7739" w:rsidP="00BB50E6">
      <w:pPr>
        <w:widowControl/>
        <w:spacing w:line="400" w:lineRule="exact"/>
        <w:ind w:firstLineChars="196" w:firstLine="31680"/>
        <w:jc w:val="left"/>
        <w:rPr>
          <w:rFonts w:ascii="宋体"/>
          <w:b/>
          <w:bCs/>
          <w:color w:val="3F3F3F"/>
          <w:kern w:val="0"/>
        </w:rPr>
      </w:pPr>
      <w:r w:rsidRPr="00C2635A">
        <w:rPr>
          <w:rFonts w:ascii="宋体" w:hAnsi="宋体" w:cs="宋体" w:hint="eastAsia"/>
          <w:b/>
          <w:bCs/>
          <w:color w:val="3F3F3F"/>
          <w:kern w:val="0"/>
        </w:rPr>
        <w:t>软件工程基础</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1</w:t>
      </w:r>
      <w:r w:rsidRPr="00C2635A">
        <w:rPr>
          <w:rFonts w:ascii="宋体" w:hAnsi="宋体" w:cs="宋体" w:hint="eastAsia"/>
          <w:color w:val="3F3F3F"/>
          <w:kern w:val="0"/>
        </w:rPr>
        <w:t>、软件工程的基本概念与常用术语；软件生命周期</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2</w:t>
      </w:r>
      <w:r w:rsidRPr="00C2635A">
        <w:rPr>
          <w:rFonts w:ascii="宋体" w:hAnsi="宋体" w:cs="宋体" w:hint="eastAsia"/>
          <w:color w:val="3F3F3F"/>
          <w:kern w:val="0"/>
        </w:rPr>
        <w:t>、软件开发模型</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3</w:t>
      </w:r>
      <w:r w:rsidRPr="00C2635A">
        <w:rPr>
          <w:rFonts w:ascii="宋体" w:hAnsi="宋体" w:cs="宋体" w:hint="eastAsia"/>
          <w:color w:val="3F3F3F"/>
          <w:kern w:val="0"/>
        </w:rPr>
        <w:t>、软件度量</w:t>
      </w:r>
      <w:r w:rsidRPr="00C2635A">
        <w:rPr>
          <w:rFonts w:ascii="宋体" w:cs="宋体"/>
          <w:color w:val="3F3F3F"/>
          <w:kern w:val="0"/>
        </w:rPr>
        <w:t>,</w:t>
      </w:r>
      <w:r w:rsidRPr="00C2635A">
        <w:rPr>
          <w:rFonts w:ascii="宋体" w:hAnsi="宋体" w:cs="宋体" w:hint="eastAsia"/>
          <w:color w:val="3F3F3F"/>
          <w:kern w:val="0"/>
        </w:rPr>
        <w:t>软件质量</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4</w:t>
      </w:r>
      <w:r w:rsidRPr="00C2635A">
        <w:rPr>
          <w:rFonts w:ascii="宋体" w:hAnsi="宋体" w:cs="宋体" w:hint="eastAsia"/>
          <w:color w:val="3F3F3F"/>
          <w:kern w:val="0"/>
        </w:rPr>
        <w:t>、软件开发过程的管理</w:t>
      </w:r>
    </w:p>
    <w:p w:rsidR="005C7739" w:rsidRPr="00C2635A" w:rsidRDefault="005C7739" w:rsidP="00BB50E6">
      <w:pPr>
        <w:widowControl/>
        <w:spacing w:line="400" w:lineRule="exact"/>
        <w:ind w:firstLineChars="200" w:firstLine="31680"/>
        <w:jc w:val="left"/>
        <w:rPr>
          <w:rFonts w:ascii="宋体"/>
          <w:color w:val="3F3F3F"/>
          <w:kern w:val="0"/>
        </w:rPr>
      </w:pPr>
      <w:r w:rsidRPr="00C2635A">
        <w:rPr>
          <w:rFonts w:ascii="宋体" w:hAnsi="宋体" w:cs="宋体"/>
          <w:color w:val="3F3F3F"/>
          <w:kern w:val="0"/>
        </w:rPr>
        <w:t>5</w:t>
      </w:r>
      <w:r w:rsidRPr="00C2635A">
        <w:rPr>
          <w:rFonts w:ascii="宋体" w:hAnsi="宋体" w:cs="宋体" w:hint="eastAsia"/>
          <w:color w:val="3F3F3F"/>
          <w:kern w:val="0"/>
        </w:rPr>
        <w:t>、软件需求分析</w:t>
      </w:r>
    </w:p>
    <w:p w:rsidR="005C7739" w:rsidRPr="00C2635A" w:rsidRDefault="005C7739" w:rsidP="00BB50E6">
      <w:pPr>
        <w:widowControl/>
        <w:spacing w:line="400" w:lineRule="exact"/>
        <w:ind w:firstLineChars="200" w:firstLine="31680"/>
        <w:jc w:val="left"/>
        <w:rPr>
          <w:rFonts w:ascii="宋体"/>
          <w:b/>
          <w:bCs/>
          <w:color w:val="3F3F3F"/>
          <w:kern w:val="0"/>
        </w:rPr>
      </w:pPr>
      <w:r w:rsidRPr="00C2635A">
        <w:rPr>
          <w:rFonts w:ascii="宋体" w:hAnsi="宋体" w:cs="宋体"/>
          <w:color w:val="3F3F3F"/>
          <w:kern w:val="0"/>
        </w:rPr>
        <w:t>6</w:t>
      </w:r>
      <w:r w:rsidRPr="00C2635A">
        <w:rPr>
          <w:rFonts w:ascii="宋体" w:hAnsi="宋体" w:cs="宋体" w:hint="eastAsia"/>
          <w:color w:val="3F3F3F"/>
          <w:kern w:val="0"/>
        </w:rPr>
        <w:t>、软件测试与软件维护</w:t>
      </w:r>
    </w:p>
    <w:p w:rsidR="005C7739" w:rsidRPr="00C2635A" w:rsidRDefault="005C7739" w:rsidP="00BB50E6">
      <w:pPr>
        <w:spacing w:line="400" w:lineRule="exact"/>
        <w:ind w:firstLineChars="200" w:firstLine="31680"/>
        <w:rPr>
          <w:rFonts w:ascii="宋体"/>
          <w:b/>
          <w:bCs/>
          <w:color w:val="000000"/>
        </w:rPr>
      </w:pPr>
    </w:p>
    <w:p w:rsidR="005C7739" w:rsidRPr="00E714B0" w:rsidRDefault="005C7739" w:rsidP="00BB50E6">
      <w:pPr>
        <w:spacing w:line="400" w:lineRule="exact"/>
        <w:ind w:firstLineChars="200" w:firstLine="31680"/>
        <w:rPr>
          <w:rFonts w:ascii="黑体" w:eastAsia="黑体" w:hAnsi="华文宋体"/>
          <w:b/>
          <w:bCs/>
          <w:color w:val="000000"/>
        </w:rPr>
      </w:pPr>
      <w:r>
        <w:rPr>
          <w:rFonts w:ascii="黑体" w:eastAsia="黑体" w:hAnsi="华文宋体" w:cs="黑体" w:hint="eastAsia"/>
          <w:b/>
          <w:bCs/>
          <w:color w:val="000000"/>
        </w:rPr>
        <w:t>四、地质</w:t>
      </w:r>
      <w:r w:rsidRPr="00E714B0">
        <w:rPr>
          <w:rFonts w:ascii="黑体" w:eastAsia="黑体" w:hAnsi="华文宋体" w:cs="黑体" w:hint="eastAsia"/>
          <w:b/>
          <w:bCs/>
          <w:color w:val="000000"/>
        </w:rPr>
        <w:t>类</w:t>
      </w:r>
    </w:p>
    <w:p w:rsidR="005C7739" w:rsidRDefault="005C7739" w:rsidP="00E10074">
      <w:pPr>
        <w:autoSpaceDE w:val="0"/>
        <w:autoSpaceDN w:val="0"/>
        <w:adjustRightInd w:val="0"/>
        <w:ind w:firstLine="420"/>
        <w:jc w:val="left"/>
      </w:pPr>
      <w:r w:rsidRPr="00DA6D86">
        <w:rPr>
          <w:rFonts w:cs="宋体" w:hint="eastAsia"/>
        </w:rPr>
        <w:t>主要包含</w:t>
      </w:r>
      <w:r w:rsidRPr="007F6FB1">
        <w:rPr>
          <w:rFonts w:cs="宋体" w:hint="eastAsia"/>
        </w:rPr>
        <w:t>工程力学、工程制图、</w:t>
      </w:r>
      <w:r>
        <w:rPr>
          <w:rFonts w:cs="宋体" w:hint="eastAsia"/>
        </w:rPr>
        <w:t>岩土</w:t>
      </w:r>
      <w:r w:rsidRPr="002C6264">
        <w:rPr>
          <w:rFonts w:cs="宋体" w:hint="eastAsia"/>
        </w:rPr>
        <w:t>力学</w:t>
      </w:r>
      <w:r>
        <w:rPr>
          <w:rFonts w:cs="宋体" w:hint="eastAsia"/>
        </w:rPr>
        <w:t>与</w:t>
      </w:r>
      <w:r w:rsidRPr="002C6264">
        <w:rPr>
          <w:rFonts w:cs="宋体" w:hint="eastAsia"/>
        </w:rPr>
        <w:t>基础工程</w:t>
      </w:r>
      <w:r>
        <w:rPr>
          <w:rFonts w:cs="宋体" w:hint="eastAsia"/>
        </w:rPr>
        <w:t>、</w:t>
      </w:r>
      <w:r w:rsidRPr="007F6FB1">
        <w:rPr>
          <w:rFonts w:cs="宋体" w:hint="eastAsia"/>
        </w:rPr>
        <w:t>工程地质与勘</w:t>
      </w:r>
      <w:r w:rsidRPr="002C6264">
        <w:rPr>
          <w:rFonts w:cs="宋体" w:hint="eastAsia"/>
        </w:rPr>
        <w:t>察</w:t>
      </w:r>
      <w:r w:rsidRPr="007F6FB1">
        <w:rPr>
          <w:rFonts w:cs="宋体" w:hint="eastAsia"/>
        </w:rPr>
        <w:t>、</w:t>
      </w:r>
      <w:r w:rsidRPr="00BB0AB3">
        <w:rPr>
          <w:rFonts w:cs="宋体" w:hint="eastAsia"/>
        </w:rPr>
        <w:t>地基处理、边坡与基坑工程、</w:t>
      </w:r>
      <w:r w:rsidRPr="002C6264">
        <w:rPr>
          <w:rFonts w:cs="宋体" w:hint="eastAsia"/>
        </w:rPr>
        <w:t>工程物探</w:t>
      </w:r>
      <w:r>
        <w:rPr>
          <w:rFonts w:cs="宋体" w:hint="eastAsia"/>
        </w:rPr>
        <w:t>与</w:t>
      </w:r>
      <w:r w:rsidRPr="002C6264">
        <w:rPr>
          <w:rFonts w:cs="宋体" w:hint="eastAsia"/>
        </w:rPr>
        <w:t>工程地质原位测试</w:t>
      </w:r>
      <w:r>
        <w:rPr>
          <w:rFonts w:cs="宋体" w:hint="eastAsia"/>
        </w:rPr>
        <w:t>、</w:t>
      </w:r>
      <w:r w:rsidRPr="002C6264">
        <w:rPr>
          <w:rFonts w:cs="宋体" w:hint="eastAsia"/>
        </w:rPr>
        <w:t>地球科学</w:t>
      </w:r>
      <w:r>
        <w:rPr>
          <w:rFonts w:cs="宋体" w:hint="eastAsia"/>
        </w:rPr>
        <w:t>、</w:t>
      </w:r>
      <w:r w:rsidRPr="002C6264">
        <w:rPr>
          <w:rFonts w:cs="宋体" w:hint="eastAsia"/>
        </w:rPr>
        <w:t>矿物学</w:t>
      </w:r>
      <w:r>
        <w:rPr>
          <w:rFonts w:cs="宋体" w:hint="eastAsia"/>
        </w:rPr>
        <w:t>及</w:t>
      </w:r>
      <w:r w:rsidRPr="002C6264">
        <w:rPr>
          <w:rFonts w:cs="宋体" w:hint="eastAsia"/>
        </w:rPr>
        <w:t>矿床学</w:t>
      </w:r>
      <w:r>
        <w:rPr>
          <w:rFonts w:cs="宋体" w:hint="eastAsia"/>
        </w:rPr>
        <w:t>、</w:t>
      </w:r>
      <w:r w:rsidRPr="002C6264">
        <w:rPr>
          <w:rFonts w:cs="宋体" w:hint="eastAsia"/>
        </w:rPr>
        <w:t>构造地质学</w:t>
      </w:r>
      <w:r>
        <w:rPr>
          <w:rFonts w:cs="宋体" w:hint="eastAsia"/>
        </w:rPr>
        <w:t>、</w:t>
      </w:r>
      <w:r w:rsidRPr="002C6264">
        <w:rPr>
          <w:rFonts w:cs="宋体" w:hint="eastAsia"/>
        </w:rPr>
        <w:t>资源勘</w:t>
      </w:r>
      <w:r w:rsidRPr="000B55DA">
        <w:rPr>
          <w:rFonts w:cs="宋体" w:hint="eastAsia"/>
        </w:rPr>
        <w:t>探学</w:t>
      </w:r>
      <w:r w:rsidRPr="00DA6D86">
        <w:rPr>
          <w:rFonts w:ascii="宋体" w:hAnsi="宋体" w:cs="宋体" w:hint="eastAsia"/>
        </w:rPr>
        <w:t>共</w:t>
      </w:r>
      <w:r>
        <w:rPr>
          <w:rFonts w:ascii="宋体" w:hAnsi="宋体" w:cs="宋体" w:hint="eastAsia"/>
        </w:rPr>
        <w:t>十</w:t>
      </w:r>
      <w:r w:rsidRPr="00DA6D86">
        <w:rPr>
          <w:rFonts w:ascii="宋体" w:hAnsi="宋体" w:cs="宋体" w:hint="eastAsia"/>
        </w:rPr>
        <w:t>部分内容。</w:t>
      </w:r>
    </w:p>
    <w:p w:rsidR="005C7739" w:rsidRDefault="005C7739" w:rsidP="00E10074">
      <w:pPr>
        <w:numPr>
          <w:ilvl w:val="0"/>
          <w:numId w:val="9"/>
        </w:numPr>
        <w:rPr>
          <w:b/>
          <w:bCs/>
        </w:rPr>
      </w:pPr>
      <w:r w:rsidRPr="008B508E">
        <w:rPr>
          <w:rFonts w:cs="宋体" w:hint="eastAsia"/>
          <w:b/>
          <w:bCs/>
        </w:rPr>
        <w:t>工程力学方面</w:t>
      </w:r>
    </w:p>
    <w:p w:rsidR="005C7739" w:rsidRDefault="005C7739" w:rsidP="00BB50E6">
      <w:pPr>
        <w:ind w:firstLineChars="200" w:firstLine="31680"/>
      </w:pPr>
      <w:r w:rsidRPr="008B508E">
        <w:rPr>
          <w:rFonts w:cs="宋体" w:hint="eastAsia"/>
        </w:rPr>
        <w:t>掌握杆件受力分析，熟悉力、力矩、力偶等基本概念及计算</w:t>
      </w:r>
      <w:r>
        <w:rPr>
          <w:rFonts w:cs="宋体" w:hint="eastAsia"/>
        </w:rPr>
        <w:t>、</w:t>
      </w:r>
      <w:r w:rsidRPr="006012C7">
        <w:rPr>
          <w:rFonts w:cs="宋体" w:hint="eastAsia"/>
        </w:rPr>
        <w:t>平面力系的平衡条件</w:t>
      </w:r>
      <w:r>
        <w:rPr>
          <w:rFonts w:cs="宋体" w:hint="eastAsia"/>
        </w:rPr>
        <w:t>、</w:t>
      </w:r>
      <w:r w:rsidRPr="008B508E">
        <w:rPr>
          <w:rFonts w:cs="宋体" w:hint="eastAsia"/>
        </w:rPr>
        <w:t>简单物体系统的平衡分析及计算。</w:t>
      </w:r>
    </w:p>
    <w:p w:rsidR="005C7739" w:rsidRPr="00CA1C6E" w:rsidRDefault="005C7739" w:rsidP="00BB50E6">
      <w:pPr>
        <w:ind w:firstLineChars="200" w:firstLine="31680"/>
      </w:pPr>
      <w:r w:rsidRPr="00977E97">
        <w:rPr>
          <w:rFonts w:cs="宋体" w:hint="eastAsia"/>
        </w:rPr>
        <w:t>掌握</w:t>
      </w:r>
      <w:r>
        <w:rPr>
          <w:rFonts w:cs="宋体" w:hint="eastAsia"/>
        </w:rPr>
        <w:t>杆件轴力、剪力、弯矩等内力的计算方法及内力图的绘制；掌握</w:t>
      </w:r>
      <w:r w:rsidRPr="00CA1C6E">
        <w:rPr>
          <w:rFonts w:cs="宋体" w:hint="eastAsia"/>
        </w:rPr>
        <w:t>横截面与斜截面上应力</w:t>
      </w:r>
      <w:r>
        <w:rPr>
          <w:rFonts w:cs="宋体" w:hint="eastAsia"/>
        </w:rPr>
        <w:t>的计算方法，熟悉</w:t>
      </w:r>
      <w:r w:rsidRPr="00CA1C6E">
        <w:rPr>
          <w:rFonts w:cs="宋体" w:hint="eastAsia"/>
        </w:rPr>
        <w:t>相关的截面图形几何性质计算（形心、静矩、惯性矩</w:t>
      </w:r>
      <w:r>
        <w:rPr>
          <w:rFonts w:cs="宋体" w:hint="eastAsia"/>
        </w:rPr>
        <w:t>），掌握</w:t>
      </w:r>
      <w:r w:rsidRPr="00CA1C6E">
        <w:rPr>
          <w:rFonts w:cs="宋体" w:hint="eastAsia"/>
        </w:rPr>
        <w:t>四种常用的强度理论内容及应用</w:t>
      </w:r>
      <w:r>
        <w:rPr>
          <w:rFonts w:cs="宋体" w:hint="eastAsia"/>
        </w:rPr>
        <w:t>。</w:t>
      </w:r>
    </w:p>
    <w:p w:rsidR="005C7739" w:rsidRPr="00CA1C6E" w:rsidRDefault="005C7739" w:rsidP="00BB50E6">
      <w:pPr>
        <w:ind w:firstLineChars="200" w:firstLine="31680"/>
      </w:pPr>
      <w:r>
        <w:rPr>
          <w:rFonts w:cs="宋体" w:hint="eastAsia"/>
        </w:rPr>
        <w:t>熟悉杆件的</w:t>
      </w:r>
      <w:r w:rsidRPr="00CA1C6E">
        <w:rPr>
          <w:rFonts w:cs="宋体" w:hint="eastAsia"/>
        </w:rPr>
        <w:t>变形</w:t>
      </w:r>
      <w:r>
        <w:rPr>
          <w:rFonts w:cs="宋体" w:hint="eastAsia"/>
        </w:rPr>
        <w:t>的计算方法；熟悉</w:t>
      </w:r>
      <w:r w:rsidRPr="00977E97">
        <w:rPr>
          <w:rFonts w:cs="宋体" w:hint="eastAsia"/>
        </w:rPr>
        <w:t>压杆稳定的概念</w:t>
      </w:r>
      <w:r>
        <w:rPr>
          <w:rFonts w:cs="宋体" w:hint="eastAsia"/>
        </w:rPr>
        <w:t>。</w:t>
      </w:r>
    </w:p>
    <w:p w:rsidR="005C7739" w:rsidRDefault="005C7739" w:rsidP="00E10074">
      <w:pPr>
        <w:numPr>
          <w:ilvl w:val="0"/>
          <w:numId w:val="9"/>
        </w:numPr>
        <w:rPr>
          <w:b/>
          <w:bCs/>
        </w:rPr>
      </w:pPr>
      <w:r>
        <w:rPr>
          <w:rFonts w:cs="宋体" w:hint="eastAsia"/>
          <w:b/>
          <w:bCs/>
        </w:rPr>
        <w:t>工程制图</w:t>
      </w:r>
      <w:r w:rsidRPr="003458E6">
        <w:rPr>
          <w:rFonts w:cs="宋体" w:hint="eastAsia"/>
          <w:b/>
          <w:bCs/>
        </w:rPr>
        <w:t>方面</w:t>
      </w:r>
    </w:p>
    <w:p w:rsidR="005C7739" w:rsidRPr="00977E97" w:rsidRDefault="005C7739" w:rsidP="00BB50E6">
      <w:pPr>
        <w:ind w:firstLineChars="200" w:firstLine="31680"/>
      </w:pPr>
      <w:r>
        <w:rPr>
          <w:rFonts w:cs="宋体" w:hint="eastAsia"/>
        </w:rPr>
        <w:t>熟悉几何作图和尺寸标注的要求和方法，熟悉制图规范，熟悉绘图仪器和工具。</w:t>
      </w:r>
    </w:p>
    <w:p w:rsidR="005C7739" w:rsidRDefault="005C7739" w:rsidP="00BB50E6">
      <w:pPr>
        <w:ind w:firstLineChars="200" w:firstLine="31680"/>
      </w:pPr>
      <w:r w:rsidRPr="008B508E">
        <w:rPr>
          <w:rFonts w:cs="宋体" w:hint="eastAsia"/>
        </w:rPr>
        <w:t>掌握</w:t>
      </w:r>
      <w:r>
        <w:rPr>
          <w:rFonts w:cs="宋体" w:hint="eastAsia"/>
        </w:rPr>
        <w:t>工程</w:t>
      </w:r>
      <w:r w:rsidRPr="008B508E">
        <w:rPr>
          <w:rFonts w:cs="宋体" w:hint="eastAsia"/>
        </w:rPr>
        <w:t>制图标准和表示方法，</w:t>
      </w:r>
      <w:r>
        <w:rPr>
          <w:rFonts w:cs="宋体" w:hint="eastAsia"/>
        </w:rPr>
        <w:t>工程图样</w:t>
      </w:r>
      <w:r w:rsidRPr="008B508E">
        <w:rPr>
          <w:rFonts w:cs="宋体" w:hint="eastAsia"/>
        </w:rPr>
        <w:t>的绘制和尺寸标注</w:t>
      </w:r>
      <w:r>
        <w:rPr>
          <w:rFonts w:cs="宋体" w:hint="eastAsia"/>
        </w:rPr>
        <w:t>，掌握常用计算机制图软件的使用方法。</w:t>
      </w:r>
    </w:p>
    <w:p w:rsidR="005C7739" w:rsidRPr="003458E6" w:rsidRDefault="005C7739" w:rsidP="00E10074">
      <w:pPr>
        <w:numPr>
          <w:ilvl w:val="0"/>
          <w:numId w:val="9"/>
        </w:numPr>
        <w:rPr>
          <w:b/>
          <w:bCs/>
        </w:rPr>
      </w:pPr>
      <w:r>
        <w:rPr>
          <w:rFonts w:cs="宋体" w:hint="eastAsia"/>
          <w:b/>
          <w:bCs/>
        </w:rPr>
        <w:t>岩土力学与基础工程方面</w:t>
      </w:r>
    </w:p>
    <w:p w:rsidR="005C7739" w:rsidRPr="00F24321" w:rsidRDefault="005C7739" w:rsidP="00BB50E6">
      <w:pPr>
        <w:ind w:firstLineChars="200" w:firstLine="31680"/>
      </w:pPr>
      <w:r w:rsidRPr="00F24321">
        <w:rPr>
          <w:rFonts w:cs="宋体" w:hint="eastAsia"/>
        </w:rPr>
        <w:t>了解土的组成与工程分类。掌握土的物理性质指标，掌握土的自重应力以及地基附加应力的计算方法。</w:t>
      </w:r>
    </w:p>
    <w:p w:rsidR="005C7739" w:rsidRPr="00F24321" w:rsidRDefault="005C7739" w:rsidP="00BB50E6">
      <w:pPr>
        <w:ind w:firstLineChars="200" w:firstLine="31680"/>
      </w:pPr>
      <w:r w:rsidRPr="00F24321">
        <w:rPr>
          <w:rFonts w:cs="宋体" w:hint="eastAsia"/>
        </w:rPr>
        <w:t>了解土的压缩性以及应力历史与其相互关系，掌握地基沉降的计算方法，掌握地基沉降与时间的关系。</w:t>
      </w:r>
    </w:p>
    <w:p w:rsidR="005C7739" w:rsidRPr="00F24321" w:rsidRDefault="005C7739" w:rsidP="00BB50E6">
      <w:pPr>
        <w:ind w:firstLineChars="200" w:firstLine="31680"/>
      </w:pPr>
      <w:r w:rsidRPr="00F24321">
        <w:rPr>
          <w:rFonts w:cs="宋体" w:hint="eastAsia"/>
        </w:rPr>
        <w:t>了解土的抗剪强度概念以及极限平衡条件的判定，抗剪强度指标的确定方法。掌握无粘性土抗剪强度的计算方法，掌握地基临界荷载以及极限荷载的确定。</w:t>
      </w:r>
    </w:p>
    <w:p w:rsidR="005C7739" w:rsidRDefault="005C7739" w:rsidP="00BB50E6">
      <w:pPr>
        <w:ind w:firstLineChars="200" w:firstLine="31680"/>
      </w:pPr>
      <w:r w:rsidRPr="00F24321">
        <w:rPr>
          <w:rFonts w:cs="宋体" w:hint="eastAsia"/>
        </w:rPr>
        <w:t>掌握静止土压力、朗金土压力、库仑土压力的计算。熟悉土坡的稳定分析。</w:t>
      </w:r>
    </w:p>
    <w:p w:rsidR="005C7739" w:rsidRPr="00F24321" w:rsidRDefault="005C7739" w:rsidP="00BB50E6">
      <w:pPr>
        <w:ind w:firstLineChars="200" w:firstLine="31680"/>
      </w:pPr>
      <w:r w:rsidRPr="00F24321">
        <w:rPr>
          <w:rFonts w:cs="宋体" w:hint="eastAsia"/>
        </w:rPr>
        <w:t>熟悉岩石的物理性质指标。掌握岩石的变形性质和强度性质，其指标的概念和试验方法</w:t>
      </w:r>
      <w:r>
        <w:rPr>
          <w:rFonts w:cs="宋体" w:hint="eastAsia"/>
        </w:rPr>
        <w:t>。</w:t>
      </w:r>
    </w:p>
    <w:p w:rsidR="005C7739" w:rsidRPr="00F24321" w:rsidRDefault="005C7739" w:rsidP="00BB50E6">
      <w:pPr>
        <w:ind w:firstLineChars="200" w:firstLine="31680"/>
      </w:pPr>
      <w:r>
        <w:rPr>
          <w:rFonts w:cs="宋体" w:hint="eastAsia"/>
        </w:rPr>
        <w:t>了</w:t>
      </w:r>
      <w:r w:rsidRPr="00F24321">
        <w:rPr>
          <w:rFonts w:cs="宋体" w:hint="eastAsia"/>
        </w:rPr>
        <w:t>解结构面的力学性质，岩石的工程分类，掌握结构面的力学性质及其对岩体力学性质的影响。了解</w:t>
      </w:r>
      <w:r>
        <w:rPr>
          <w:rFonts w:cs="宋体" w:hint="eastAsia"/>
        </w:rPr>
        <w:t>岩石</w:t>
      </w:r>
      <w:r w:rsidRPr="00F24321">
        <w:rPr>
          <w:rFonts w:cs="宋体" w:hint="eastAsia"/>
        </w:rPr>
        <w:t>天然应力的构成，原岩应力及其测量方法。掌握</w:t>
      </w:r>
      <w:r>
        <w:rPr>
          <w:rFonts w:cs="宋体" w:hint="eastAsia"/>
        </w:rPr>
        <w:t>岩石</w:t>
      </w:r>
      <w:r w:rsidRPr="00F24321">
        <w:rPr>
          <w:rFonts w:cs="宋体" w:hint="eastAsia"/>
        </w:rPr>
        <w:t>自重应力的计算。</w:t>
      </w:r>
    </w:p>
    <w:p w:rsidR="005C7739" w:rsidRDefault="005C7739" w:rsidP="00BB50E6">
      <w:pPr>
        <w:ind w:firstLineChars="200" w:firstLine="31680"/>
      </w:pPr>
      <w:r>
        <w:rPr>
          <w:rFonts w:cs="宋体" w:hint="eastAsia"/>
        </w:rPr>
        <w:t>了解浅基础的类型。掌握基础埋置深度的选择以及地基承载力特征值与基础底面尺寸的确定，浅基础、柱下钢筋混凝土条形基础以及筏形基础与箱形基础的计算方法</w:t>
      </w:r>
      <w:r w:rsidRPr="00207510">
        <w:rPr>
          <w:rFonts w:cs="宋体" w:hint="eastAsia"/>
        </w:rPr>
        <w:t>。</w:t>
      </w:r>
    </w:p>
    <w:p w:rsidR="005C7739" w:rsidRPr="00207510" w:rsidRDefault="005C7739" w:rsidP="00BB50E6">
      <w:pPr>
        <w:ind w:firstLineChars="200" w:firstLine="31680"/>
      </w:pPr>
      <w:r>
        <w:rPr>
          <w:rFonts w:cs="宋体" w:hint="eastAsia"/>
        </w:rPr>
        <w:t>了解桩的分类，掌握单桩轴向荷载的传递规律以及竖向承载力的确定方法，熟悉桩基础的验算与设计。</w:t>
      </w:r>
    </w:p>
    <w:p w:rsidR="005C7739" w:rsidRPr="003458E6" w:rsidRDefault="005C7739" w:rsidP="00E10074">
      <w:pPr>
        <w:numPr>
          <w:ilvl w:val="0"/>
          <w:numId w:val="9"/>
        </w:numPr>
        <w:rPr>
          <w:b/>
          <w:bCs/>
        </w:rPr>
      </w:pPr>
      <w:r>
        <w:rPr>
          <w:rFonts w:cs="宋体" w:hint="eastAsia"/>
          <w:b/>
          <w:bCs/>
        </w:rPr>
        <w:t>工程地质学与勘</w:t>
      </w:r>
      <w:r w:rsidRPr="00BB0AB3">
        <w:rPr>
          <w:rFonts w:cs="宋体" w:hint="eastAsia"/>
          <w:b/>
          <w:bCs/>
        </w:rPr>
        <w:t>察</w:t>
      </w:r>
      <w:r w:rsidRPr="003458E6">
        <w:rPr>
          <w:rFonts w:cs="宋体" w:hint="eastAsia"/>
          <w:b/>
          <w:bCs/>
        </w:rPr>
        <w:t>方面</w:t>
      </w:r>
    </w:p>
    <w:p w:rsidR="005C7739" w:rsidRDefault="005C7739" w:rsidP="00E10074">
      <w:pPr>
        <w:widowControl/>
        <w:shd w:val="clear" w:color="auto" w:fill="FFFFFF"/>
        <w:spacing w:line="300" w:lineRule="auto"/>
        <w:ind w:firstLine="420"/>
        <w:rPr>
          <w:rFonts w:ascii="宋体"/>
          <w:kern w:val="0"/>
        </w:rPr>
      </w:pPr>
      <w:r>
        <w:rPr>
          <w:rFonts w:ascii="宋体" w:hAnsi="宋体" w:cs="宋体" w:hint="eastAsia"/>
          <w:kern w:val="0"/>
        </w:rPr>
        <w:t>了解</w:t>
      </w:r>
      <w:r w:rsidRPr="003458E6">
        <w:rPr>
          <w:rFonts w:ascii="宋体" w:hAnsi="宋体" w:cs="宋体" w:hint="eastAsia"/>
          <w:kern w:val="0"/>
        </w:rPr>
        <w:t>工程地质条件</w:t>
      </w:r>
      <w:r>
        <w:rPr>
          <w:rFonts w:ascii="宋体" w:hAnsi="宋体" w:cs="宋体" w:hint="eastAsia"/>
          <w:kern w:val="0"/>
        </w:rPr>
        <w:t>、</w:t>
      </w:r>
      <w:r w:rsidRPr="003458E6">
        <w:rPr>
          <w:rFonts w:ascii="宋体" w:hAnsi="宋体" w:cs="宋体" w:hint="eastAsia"/>
          <w:kern w:val="0"/>
        </w:rPr>
        <w:t>工程地质问题</w:t>
      </w:r>
      <w:r>
        <w:rPr>
          <w:rFonts w:ascii="宋体" w:hAnsi="宋体" w:cs="宋体" w:hint="eastAsia"/>
          <w:kern w:val="0"/>
        </w:rPr>
        <w:t>、</w:t>
      </w:r>
      <w:r w:rsidRPr="003458E6">
        <w:rPr>
          <w:rFonts w:ascii="宋体" w:hAnsi="宋体" w:cs="宋体" w:hint="eastAsia"/>
          <w:kern w:val="0"/>
        </w:rPr>
        <w:t>地质作用及其分类</w:t>
      </w:r>
      <w:r>
        <w:rPr>
          <w:rFonts w:ascii="宋体" w:hAnsi="宋体" w:cs="宋体" w:hint="eastAsia"/>
          <w:kern w:val="0"/>
        </w:rPr>
        <w:t>。</w:t>
      </w:r>
    </w:p>
    <w:p w:rsidR="005C7739" w:rsidRPr="00B703A0" w:rsidRDefault="005C7739" w:rsidP="00BB50E6">
      <w:pPr>
        <w:ind w:firstLineChars="200" w:firstLine="31680"/>
      </w:pPr>
      <w:r w:rsidRPr="00B703A0">
        <w:rPr>
          <w:rFonts w:cs="宋体" w:hint="eastAsia"/>
        </w:rPr>
        <w:t>掌握主要造岩矿物的形态及它们的物理性质，岩浆岩、沉积岩、变质岩的矿物成分等；确定岩层相对地质年代的基本思想、第四纪沉积物的成因类型及特点；准确理解不同成因类型沉积物的形成条件、分布规律及物质组成，掌握不同类型地下水的特点及地下水的要素</w:t>
      </w:r>
    </w:p>
    <w:p w:rsidR="005C7739" w:rsidRPr="00B703A0" w:rsidRDefault="005C7739" w:rsidP="00BB50E6">
      <w:pPr>
        <w:ind w:firstLineChars="200" w:firstLine="31680"/>
      </w:pPr>
      <w:r w:rsidRPr="00B703A0">
        <w:rPr>
          <w:rFonts w:cs="宋体" w:hint="eastAsia"/>
        </w:rPr>
        <w:t>熟悉各类地质构造与工程的关系，熟悉岩石风化的评价与防治、河流地质作用的形成和发展、斜坡稳定性评价方法，熟悉岩土工程地质分级和分类。</w:t>
      </w:r>
    </w:p>
    <w:p w:rsidR="005C7739" w:rsidRPr="00B703A0" w:rsidRDefault="005C7739" w:rsidP="00BB50E6">
      <w:pPr>
        <w:ind w:firstLineChars="200" w:firstLine="31680"/>
      </w:pPr>
      <w:r w:rsidRPr="00B703A0">
        <w:rPr>
          <w:rFonts w:cs="宋体" w:hint="eastAsia"/>
        </w:rPr>
        <w:t>熟悉工程地质勘察的目的和任务，熟悉工程地质勘察的基本方法、手段以及勘察成果资料的分析和利用；了解地质勘察报告的主要内容与编制方法。</w:t>
      </w:r>
    </w:p>
    <w:p w:rsidR="005C7739" w:rsidRPr="003458E6" w:rsidRDefault="005C7739" w:rsidP="00E10074">
      <w:pPr>
        <w:numPr>
          <w:ilvl w:val="0"/>
          <w:numId w:val="9"/>
        </w:numPr>
        <w:rPr>
          <w:b/>
          <w:bCs/>
        </w:rPr>
      </w:pPr>
      <w:r w:rsidRPr="00B703A0">
        <w:rPr>
          <w:rFonts w:cs="宋体" w:hint="eastAsia"/>
          <w:b/>
          <w:bCs/>
        </w:rPr>
        <w:t>地基处理</w:t>
      </w:r>
      <w:r>
        <w:rPr>
          <w:rFonts w:cs="宋体" w:hint="eastAsia"/>
          <w:b/>
          <w:bCs/>
        </w:rPr>
        <w:t>、</w:t>
      </w:r>
      <w:r w:rsidRPr="00B703A0">
        <w:rPr>
          <w:rFonts w:cs="宋体" w:hint="eastAsia"/>
          <w:b/>
          <w:bCs/>
        </w:rPr>
        <w:t>边坡</w:t>
      </w:r>
      <w:r>
        <w:rPr>
          <w:rFonts w:cs="宋体" w:hint="eastAsia"/>
          <w:b/>
          <w:bCs/>
        </w:rPr>
        <w:t>与基坑</w:t>
      </w:r>
      <w:r w:rsidRPr="00B703A0">
        <w:rPr>
          <w:rFonts w:cs="宋体" w:hint="eastAsia"/>
          <w:b/>
          <w:bCs/>
        </w:rPr>
        <w:t>工程</w:t>
      </w:r>
      <w:r w:rsidRPr="003458E6">
        <w:rPr>
          <w:rFonts w:cs="宋体" w:hint="eastAsia"/>
          <w:b/>
          <w:bCs/>
        </w:rPr>
        <w:t>方面</w:t>
      </w:r>
    </w:p>
    <w:p w:rsidR="005C7739" w:rsidRDefault="005C7739" w:rsidP="00BB50E6">
      <w:pPr>
        <w:ind w:firstLineChars="200" w:firstLine="31680"/>
      </w:pPr>
      <w:r>
        <w:rPr>
          <w:rFonts w:cs="宋体" w:hint="eastAsia"/>
        </w:rPr>
        <w:t>熟悉地基处理基本原则和基本理论。</w:t>
      </w:r>
    </w:p>
    <w:p w:rsidR="005C7739" w:rsidRDefault="005C7739" w:rsidP="00BB50E6">
      <w:pPr>
        <w:spacing w:line="330" w:lineRule="exact"/>
        <w:ind w:firstLineChars="200" w:firstLine="31680"/>
      </w:pPr>
      <w:r>
        <w:rPr>
          <w:rFonts w:cs="宋体" w:hint="eastAsia"/>
        </w:rPr>
        <w:t>掌握各种地基处理方法的作用原理、适用范围和条件；掌握各种地基处理方法的设计要点、施工要求；掌握地基处理方法的选用原则及优选方法。</w:t>
      </w:r>
    </w:p>
    <w:p w:rsidR="005C7739" w:rsidRDefault="005C7739" w:rsidP="00BB50E6">
      <w:pPr>
        <w:spacing w:line="330" w:lineRule="exact"/>
        <w:ind w:firstLineChars="200" w:firstLine="31680"/>
      </w:pPr>
      <w:r>
        <w:rPr>
          <w:rFonts w:cs="宋体" w:hint="eastAsia"/>
        </w:rPr>
        <w:t>了解各种地基处理方法的效果检验；了解既有建筑物地基加固和纠倾技术。</w:t>
      </w:r>
    </w:p>
    <w:p w:rsidR="005C7739" w:rsidRDefault="005C7739" w:rsidP="00BB50E6">
      <w:pPr>
        <w:ind w:firstLineChars="200" w:firstLine="31680"/>
        <w:rPr>
          <w:rFonts w:ascii="宋体"/>
          <w:kern w:val="0"/>
          <w:sz w:val="20"/>
          <w:szCs w:val="20"/>
        </w:rPr>
      </w:pPr>
      <w:r>
        <w:rPr>
          <w:rFonts w:cs="宋体" w:hint="eastAsia"/>
        </w:rPr>
        <w:t>了解边坡工程与基坑工程的设计和施工的现状；掌握不同类型边坡的稳定性分析；掌握常见的边坡支护结构的设计与计算；掌握基坑工程的支护方案的选型；掌握</w:t>
      </w:r>
      <w:r w:rsidRPr="00F24321">
        <w:rPr>
          <w:rFonts w:cs="宋体" w:hint="eastAsia"/>
        </w:rPr>
        <w:t>挡土墙的设计与</w:t>
      </w:r>
      <w:r>
        <w:rPr>
          <w:rFonts w:cs="宋体" w:hint="eastAsia"/>
        </w:rPr>
        <w:t>计算。熟悉基坑工程降水的设计与施工。</w:t>
      </w:r>
    </w:p>
    <w:p w:rsidR="005C7739" w:rsidRDefault="005C7739" w:rsidP="00E10074">
      <w:pPr>
        <w:numPr>
          <w:ilvl w:val="0"/>
          <w:numId w:val="9"/>
        </w:numPr>
        <w:rPr>
          <w:b/>
          <w:bCs/>
        </w:rPr>
      </w:pPr>
      <w:r w:rsidRPr="00387B23">
        <w:rPr>
          <w:rFonts w:cs="宋体" w:hint="eastAsia"/>
          <w:b/>
          <w:bCs/>
        </w:rPr>
        <w:t>工程物探与工程地质原位测试</w:t>
      </w:r>
      <w:r>
        <w:rPr>
          <w:rFonts w:cs="宋体" w:hint="eastAsia"/>
          <w:b/>
          <w:bCs/>
        </w:rPr>
        <w:t>方面</w:t>
      </w:r>
    </w:p>
    <w:p w:rsidR="005C7739" w:rsidRPr="00541C00" w:rsidRDefault="005C7739" w:rsidP="00BB50E6">
      <w:pPr>
        <w:ind w:firstLineChars="200" w:firstLine="31680"/>
      </w:pPr>
      <w:r w:rsidRPr="00541C00">
        <w:rPr>
          <w:rFonts w:cs="宋体" w:hint="eastAsia"/>
        </w:rPr>
        <w:t>熟悉原位测试的试验原理，</w:t>
      </w:r>
      <w:r>
        <w:rPr>
          <w:rFonts w:cs="宋体" w:hint="eastAsia"/>
        </w:rPr>
        <w:t>熟悉</w:t>
      </w:r>
      <w:r w:rsidRPr="00541C00">
        <w:rPr>
          <w:rFonts w:cs="宋体" w:hint="eastAsia"/>
        </w:rPr>
        <w:t>原位测试设备与试验方法</w:t>
      </w:r>
      <w:r>
        <w:rPr>
          <w:rFonts w:cs="宋体" w:hint="eastAsia"/>
        </w:rPr>
        <w:t>。</w:t>
      </w:r>
      <w:r w:rsidRPr="00541C00">
        <w:rPr>
          <w:rFonts w:cs="宋体" w:hint="eastAsia"/>
        </w:rPr>
        <w:t>掌握原位测试在岩土工程勘察、检测与监测等方面的应用。掌握</w:t>
      </w:r>
      <w:r>
        <w:rPr>
          <w:rFonts w:cs="宋体" w:hint="eastAsia"/>
        </w:rPr>
        <w:t>原位测试</w:t>
      </w:r>
      <w:r w:rsidRPr="00541C00">
        <w:rPr>
          <w:rFonts w:cs="宋体" w:hint="eastAsia"/>
        </w:rPr>
        <w:t>试验资料的整理方法</w:t>
      </w:r>
      <w:r>
        <w:rPr>
          <w:rFonts w:cs="宋体" w:hint="eastAsia"/>
        </w:rPr>
        <w:t>，</w:t>
      </w:r>
      <w:r w:rsidRPr="00541C00">
        <w:rPr>
          <w:rFonts w:cs="宋体" w:hint="eastAsia"/>
        </w:rPr>
        <w:t>掌握</w:t>
      </w:r>
      <w:r>
        <w:rPr>
          <w:rFonts w:cs="宋体" w:hint="eastAsia"/>
        </w:rPr>
        <w:t>各</w:t>
      </w:r>
      <w:r w:rsidRPr="00541C00">
        <w:rPr>
          <w:rFonts w:cs="宋体" w:hint="eastAsia"/>
        </w:rPr>
        <w:t>种原位测试方法的特点</w:t>
      </w:r>
      <w:r>
        <w:rPr>
          <w:rFonts w:cs="宋体" w:hint="eastAsia"/>
        </w:rPr>
        <w:t>，</w:t>
      </w:r>
      <w:r w:rsidRPr="00541C00">
        <w:rPr>
          <w:rFonts w:cs="宋体" w:hint="eastAsia"/>
        </w:rPr>
        <w:t>掌握各种原位测试方法所适用的岩土条件与工程问题以及试验结果的有关影响因素</w:t>
      </w:r>
      <w:r>
        <w:rPr>
          <w:rFonts w:cs="宋体" w:hint="eastAsia"/>
        </w:rPr>
        <w:t>。</w:t>
      </w:r>
    </w:p>
    <w:p w:rsidR="005C7739" w:rsidRDefault="005C7739" w:rsidP="00BB50E6">
      <w:pPr>
        <w:ind w:firstLineChars="200" w:firstLine="31680"/>
      </w:pPr>
      <w:r w:rsidRPr="00974BA8">
        <w:rPr>
          <w:rFonts w:cs="宋体" w:hint="eastAsia"/>
        </w:rPr>
        <w:t>了解重力勘探的基础知识和重力勘探的工作方法</w:t>
      </w:r>
      <w:r>
        <w:rPr>
          <w:rFonts w:cs="宋体" w:hint="eastAsia"/>
        </w:rPr>
        <w:t>。</w:t>
      </w:r>
      <w:r w:rsidRPr="00974BA8">
        <w:rPr>
          <w:rFonts w:cs="宋体" w:hint="eastAsia"/>
        </w:rPr>
        <w:t>掌握规则几何形体的重力异常形态及重力异常的地质解释及应用。</w:t>
      </w:r>
    </w:p>
    <w:p w:rsidR="005C7739" w:rsidRDefault="005C7739" w:rsidP="00BB50E6">
      <w:pPr>
        <w:ind w:firstLineChars="200" w:firstLine="31680"/>
      </w:pPr>
      <w:r w:rsidRPr="00974BA8">
        <w:rPr>
          <w:rFonts w:cs="宋体" w:hint="eastAsia"/>
        </w:rPr>
        <w:t>了解电法勘探的基础理论知识及种类</w:t>
      </w:r>
      <w:r>
        <w:rPr>
          <w:rFonts w:cs="宋体" w:hint="eastAsia"/>
        </w:rPr>
        <w:t>。</w:t>
      </w:r>
      <w:r w:rsidRPr="00974BA8">
        <w:rPr>
          <w:rFonts w:cs="宋体" w:hint="eastAsia"/>
        </w:rPr>
        <w:t>掌握不同装置的电阻率剖面法，电测探法，激发极化法以及充电法和自然电场法</w:t>
      </w:r>
      <w:r>
        <w:rPr>
          <w:rFonts w:cs="宋体" w:hint="eastAsia"/>
        </w:rPr>
        <w:t>。</w:t>
      </w:r>
    </w:p>
    <w:p w:rsidR="005C7739" w:rsidRPr="00974BA8" w:rsidRDefault="005C7739" w:rsidP="00E10074">
      <w:pPr>
        <w:ind w:left="420"/>
      </w:pPr>
      <w:r w:rsidRPr="00974BA8">
        <w:rPr>
          <w:rFonts w:cs="宋体" w:hint="eastAsia"/>
        </w:rPr>
        <w:t>了解地震勘探的基础知识。</w:t>
      </w:r>
    </w:p>
    <w:p w:rsidR="005C7739" w:rsidRDefault="005C7739" w:rsidP="00BB50E6">
      <w:pPr>
        <w:ind w:firstLineChars="200" w:firstLine="31680"/>
        <w:rPr>
          <w:rFonts w:ascii="宋体"/>
          <w:b/>
          <w:bCs/>
        </w:rPr>
      </w:pPr>
      <w:r>
        <w:t>7</w:t>
      </w:r>
      <w:r w:rsidRPr="00974BA8">
        <w:rPr>
          <w:rFonts w:cs="宋体" w:hint="eastAsia"/>
          <w:b/>
          <w:bCs/>
        </w:rPr>
        <w:t>．地球科学方面</w:t>
      </w:r>
    </w:p>
    <w:p w:rsidR="005C7739" w:rsidRPr="00BC2F26" w:rsidRDefault="005C7739" w:rsidP="00BB50E6">
      <w:pPr>
        <w:ind w:firstLineChars="200" w:firstLine="31680"/>
      </w:pPr>
      <w:r w:rsidRPr="00BC2F26">
        <w:rPr>
          <w:rFonts w:cs="宋体" w:hint="eastAsia"/>
        </w:rPr>
        <w:t>了解地球科学的研究内容、地球科学的研究方法。</w:t>
      </w:r>
    </w:p>
    <w:p w:rsidR="005C7739" w:rsidRPr="00BC2F26" w:rsidRDefault="005C7739" w:rsidP="00BB50E6">
      <w:pPr>
        <w:ind w:firstLineChars="200" w:firstLine="31680"/>
      </w:pPr>
      <w:r w:rsidRPr="00BC2F26">
        <w:rPr>
          <w:rFonts w:cs="宋体" w:hint="eastAsia"/>
        </w:rPr>
        <w:t>掌握地质年代确定方法，相对地质年代，同位素地质年代</w:t>
      </w:r>
      <w:r>
        <w:rPr>
          <w:rFonts w:cs="宋体" w:hint="eastAsia"/>
        </w:rPr>
        <w:t>。</w:t>
      </w:r>
      <w:r w:rsidRPr="00BC2F26">
        <w:rPr>
          <w:rFonts w:cs="宋体" w:hint="eastAsia"/>
        </w:rPr>
        <w:t>地层系统。</w:t>
      </w:r>
    </w:p>
    <w:p w:rsidR="005C7739" w:rsidRDefault="005C7739" w:rsidP="00BB50E6">
      <w:pPr>
        <w:ind w:firstLineChars="200" w:firstLine="31680"/>
      </w:pPr>
      <w:r w:rsidRPr="00BC2F26">
        <w:rPr>
          <w:rFonts w:cs="宋体" w:hint="eastAsia"/>
        </w:rPr>
        <w:t>掌握地球及地壳的特征、岩石矿物、构造、地球的历史、资源和环境。掌握沉积岩形成过程中的各种地质作用</w:t>
      </w:r>
      <w:r>
        <w:rPr>
          <w:rFonts w:cs="宋体" w:hint="eastAsia"/>
        </w:rPr>
        <w:t>。</w:t>
      </w:r>
      <w:r w:rsidRPr="00BC2F26">
        <w:rPr>
          <w:rFonts w:cs="宋体" w:hint="eastAsia"/>
        </w:rPr>
        <w:t>掌握岩浆、变质作用和地壳运动。</w:t>
      </w:r>
    </w:p>
    <w:p w:rsidR="005C7739" w:rsidRDefault="005C7739" w:rsidP="00BB50E6">
      <w:pPr>
        <w:ind w:firstLineChars="200" w:firstLine="31680"/>
        <w:rPr>
          <w:rFonts w:ascii="宋体"/>
          <w:b/>
          <w:bCs/>
        </w:rPr>
      </w:pPr>
      <w:r>
        <w:t>8</w:t>
      </w:r>
      <w:r w:rsidRPr="00974BA8">
        <w:rPr>
          <w:rFonts w:cs="宋体" w:hint="eastAsia"/>
          <w:b/>
          <w:bCs/>
        </w:rPr>
        <w:t>．</w:t>
      </w:r>
      <w:r>
        <w:rPr>
          <w:rFonts w:cs="宋体" w:hint="eastAsia"/>
          <w:b/>
          <w:bCs/>
        </w:rPr>
        <w:t>结晶学、</w:t>
      </w:r>
      <w:r w:rsidRPr="00073B53">
        <w:rPr>
          <w:rFonts w:cs="宋体" w:hint="eastAsia"/>
          <w:b/>
          <w:bCs/>
        </w:rPr>
        <w:t>矿物学及矿床学</w:t>
      </w:r>
      <w:r>
        <w:rPr>
          <w:rFonts w:cs="宋体" w:hint="eastAsia"/>
          <w:b/>
          <w:bCs/>
        </w:rPr>
        <w:t>方面</w:t>
      </w:r>
    </w:p>
    <w:p w:rsidR="005C7739" w:rsidRDefault="005C7739" w:rsidP="00BB50E6">
      <w:pPr>
        <w:ind w:firstLineChars="200" w:firstLine="31680"/>
      </w:pPr>
      <w:r>
        <w:rPr>
          <w:rFonts w:cs="宋体" w:hint="eastAsia"/>
        </w:rPr>
        <w:t>了解</w:t>
      </w:r>
      <w:r w:rsidRPr="00BC2F26">
        <w:rPr>
          <w:rFonts w:cs="宋体" w:hint="eastAsia"/>
        </w:rPr>
        <w:t>晶体的基本性质及其所导出的若干规律</w:t>
      </w:r>
      <w:r>
        <w:rPr>
          <w:rFonts w:cs="宋体" w:hint="eastAsia"/>
        </w:rPr>
        <w:t>。掌握</w:t>
      </w:r>
      <w:r w:rsidRPr="00BC2F26">
        <w:rPr>
          <w:rFonts w:cs="宋体" w:hint="eastAsia"/>
        </w:rPr>
        <w:t>晶体对称规律的认识和晶体的对称分类以及晶体化学的基本理论；</w:t>
      </w:r>
      <w:r>
        <w:rPr>
          <w:rFonts w:cs="宋体" w:hint="eastAsia"/>
        </w:rPr>
        <w:t>理解单形的概念及其分类。熟悉整数定律、晶面符号、单形符号的概念。掌握晶体定向的原则、各晶系晶体定向方法和晶体常数特点。</w:t>
      </w:r>
    </w:p>
    <w:p w:rsidR="005C7739" w:rsidRDefault="005C7739" w:rsidP="00BB50E6">
      <w:pPr>
        <w:ind w:firstLineChars="200" w:firstLine="31680"/>
      </w:pPr>
      <w:r w:rsidRPr="00BC2F26">
        <w:rPr>
          <w:rFonts w:cs="宋体" w:hint="eastAsia"/>
        </w:rPr>
        <w:t>了解矿物学的最新进展</w:t>
      </w:r>
      <w:r>
        <w:rPr>
          <w:rFonts w:cs="宋体" w:hint="eastAsia"/>
        </w:rPr>
        <w:t>，了解地壳的化学组成情况及形成矿物的地质作用，了解矿物共生及伴生组合、标型矿物和副像等概念。</w:t>
      </w:r>
    </w:p>
    <w:p w:rsidR="005C7739" w:rsidRDefault="005C7739" w:rsidP="00BB50E6">
      <w:pPr>
        <w:ind w:firstLineChars="200" w:firstLine="31680"/>
      </w:pPr>
      <w:r>
        <w:rPr>
          <w:rFonts w:cs="宋体" w:hint="eastAsia"/>
        </w:rPr>
        <w:t>熟悉</w:t>
      </w:r>
      <w:r w:rsidRPr="00BC2F26">
        <w:rPr>
          <w:rFonts w:cs="宋体" w:hint="eastAsia"/>
        </w:rPr>
        <w:t>矿物的主要结构类型</w:t>
      </w:r>
      <w:r>
        <w:rPr>
          <w:rFonts w:cs="宋体" w:hint="eastAsia"/>
        </w:rPr>
        <w:t>，</w:t>
      </w:r>
      <w:r w:rsidRPr="00BC2F26">
        <w:rPr>
          <w:rFonts w:cs="宋体" w:hint="eastAsia"/>
        </w:rPr>
        <w:t>各大类和各类矿物的晶体化学与形态物性通性</w:t>
      </w:r>
      <w:r>
        <w:rPr>
          <w:rFonts w:cs="宋体" w:hint="eastAsia"/>
        </w:rPr>
        <w:t>。熟悉</w:t>
      </w:r>
      <w:r w:rsidRPr="00BC2F26">
        <w:rPr>
          <w:rFonts w:cs="宋体" w:hint="eastAsia"/>
        </w:rPr>
        <w:t>矿物学的研究方法</w:t>
      </w:r>
      <w:r>
        <w:rPr>
          <w:rFonts w:cs="宋体" w:hint="eastAsia"/>
        </w:rPr>
        <w:t>。</w:t>
      </w:r>
      <w:r w:rsidRPr="00BC2F26">
        <w:rPr>
          <w:rFonts w:cs="宋体" w:hint="eastAsia"/>
        </w:rPr>
        <w:t>掌握</w:t>
      </w:r>
      <w:r w:rsidRPr="00BC2F26">
        <w:t>50</w:t>
      </w:r>
      <w:r w:rsidRPr="00BC2F26">
        <w:rPr>
          <w:rFonts w:cs="宋体" w:hint="eastAsia"/>
        </w:rPr>
        <w:t>余种矿物的鉴定特征并掌握鉴定未知矿物的技能。</w:t>
      </w:r>
      <w:r>
        <w:rPr>
          <w:rFonts w:cs="宋体" w:hint="eastAsia"/>
        </w:rPr>
        <w:t>掌握</w:t>
      </w:r>
      <w:r w:rsidRPr="00BC2F26">
        <w:rPr>
          <w:rFonts w:cs="宋体" w:hint="eastAsia"/>
        </w:rPr>
        <w:t>矿物的成因及其标型组合</w:t>
      </w:r>
      <w:r>
        <w:rPr>
          <w:rFonts w:cs="宋体" w:hint="eastAsia"/>
        </w:rPr>
        <w:t>。</w:t>
      </w:r>
    </w:p>
    <w:p w:rsidR="005C7739" w:rsidRPr="00BB0AB3" w:rsidRDefault="005C7739" w:rsidP="00BB50E6">
      <w:pPr>
        <w:ind w:firstLineChars="200" w:firstLine="31680"/>
      </w:pPr>
      <w:r w:rsidRPr="00BB0AB3">
        <w:rPr>
          <w:rFonts w:cs="宋体" w:hint="eastAsia"/>
        </w:rPr>
        <w:t>掌握矿物的晶体化学分类体系。了解矿物的命名原则。</w:t>
      </w:r>
    </w:p>
    <w:p w:rsidR="005C7739" w:rsidRDefault="005C7739" w:rsidP="00BB50E6">
      <w:pPr>
        <w:ind w:firstLineChars="200" w:firstLine="31680"/>
      </w:pPr>
      <w:r>
        <w:rPr>
          <w:rFonts w:cs="宋体" w:hint="eastAsia"/>
        </w:rPr>
        <w:t>了解矿床学研究的对象和任务、矿床在国民经济发展中的作用、地位，了解矿床学研究的发展情况。熟悉有关矿床的基本概念、矿床的分类、成矿作用的基本理论、从事矿床研究工作必须遵循的原则、工作内容、基本程序。</w:t>
      </w:r>
      <w:r>
        <w:t xml:space="preserve"> </w:t>
      </w:r>
    </w:p>
    <w:p w:rsidR="005C7739" w:rsidRDefault="005C7739" w:rsidP="00BB50E6">
      <w:pPr>
        <w:ind w:firstLineChars="200" w:firstLine="31680"/>
      </w:pPr>
      <w:r>
        <w:rPr>
          <w:rFonts w:cs="宋体" w:hint="eastAsia"/>
        </w:rPr>
        <w:t>熟悉主要常见矿床形成的地质条件及其成矿作用机理。</w:t>
      </w:r>
      <w:r>
        <w:t xml:space="preserve"> </w:t>
      </w:r>
    </w:p>
    <w:p w:rsidR="005C7739" w:rsidRDefault="005C7739" w:rsidP="00BB50E6">
      <w:pPr>
        <w:ind w:firstLineChars="200" w:firstLine="31680"/>
      </w:pPr>
      <w:r>
        <w:rPr>
          <w:rFonts w:cs="宋体" w:hint="eastAsia"/>
        </w:rPr>
        <w:t>掌握矿床学的基本理论和知识，掌握常见矿床类型的形成条件和基本特征及分析方法。</w:t>
      </w:r>
    </w:p>
    <w:p w:rsidR="005C7739" w:rsidRPr="00167CB5" w:rsidRDefault="005C7739" w:rsidP="00BB50E6">
      <w:pPr>
        <w:ind w:firstLineChars="200" w:firstLine="31680"/>
        <w:rPr>
          <w:b/>
          <w:bCs/>
        </w:rPr>
      </w:pPr>
      <w:r w:rsidRPr="00167CB5">
        <w:rPr>
          <w:b/>
          <w:bCs/>
        </w:rPr>
        <w:t>9.</w:t>
      </w:r>
      <w:r w:rsidRPr="00167CB5">
        <w:rPr>
          <w:rFonts w:cs="宋体" w:hint="eastAsia"/>
          <w:b/>
          <w:bCs/>
        </w:rPr>
        <w:t>构造地质学</w:t>
      </w:r>
      <w:r>
        <w:rPr>
          <w:rFonts w:cs="宋体" w:hint="eastAsia"/>
          <w:b/>
          <w:bCs/>
        </w:rPr>
        <w:t>方面</w:t>
      </w:r>
    </w:p>
    <w:p w:rsidR="005C7739" w:rsidRDefault="005C7739" w:rsidP="00BB50E6">
      <w:pPr>
        <w:ind w:firstLineChars="200" w:firstLine="31680"/>
      </w:pPr>
      <w:r w:rsidRPr="00130106">
        <w:rPr>
          <w:rFonts w:cs="宋体" w:hint="eastAsia"/>
        </w:rPr>
        <w:t>了解构造地质学的的基本知识，掌握岩层产状的概念和倾斜岩层露头形态特征</w:t>
      </w:r>
      <w:r>
        <w:rPr>
          <w:rFonts w:cs="宋体" w:hint="eastAsia"/>
        </w:rPr>
        <w:t>。</w:t>
      </w:r>
    </w:p>
    <w:p w:rsidR="005C7739" w:rsidRPr="00167CB5" w:rsidRDefault="005C7739" w:rsidP="00BB50E6">
      <w:pPr>
        <w:ind w:firstLineChars="200" w:firstLine="31680"/>
      </w:pPr>
      <w:r w:rsidRPr="00130106">
        <w:rPr>
          <w:rFonts w:cs="宋体" w:hint="eastAsia"/>
        </w:rPr>
        <w:t>熟悉岩石力学性质，掌握</w:t>
      </w:r>
      <w:r w:rsidRPr="00167CB5">
        <w:rPr>
          <w:rFonts w:cs="宋体" w:hint="eastAsia"/>
        </w:rPr>
        <w:t>岩石的应力状态和变形影响因素。</w:t>
      </w:r>
    </w:p>
    <w:p w:rsidR="005C7739" w:rsidRPr="00167CB5" w:rsidRDefault="005C7739" w:rsidP="00BB50E6">
      <w:pPr>
        <w:ind w:firstLineChars="200" w:firstLine="31680"/>
      </w:pPr>
      <w:r w:rsidRPr="00167CB5">
        <w:rPr>
          <w:rFonts w:cs="宋体" w:hint="eastAsia"/>
        </w:rPr>
        <w:t>掌握褶皱和褶皱要素褶皱分类，掌握背斜、向斜，以及背形和向形的概念，掌握褶皱形成机制及成因类型特征。</w:t>
      </w:r>
    </w:p>
    <w:p w:rsidR="005C7739" w:rsidRPr="00167CB5" w:rsidRDefault="005C7739" w:rsidP="00BB50E6">
      <w:pPr>
        <w:ind w:firstLineChars="200" w:firstLine="31680"/>
      </w:pPr>
      <w:r w:rsidRPr="00167CB5">
        <w:rPr>
          <w:rFonts w:cs="宋体" w:hint="eastAsia"/>
        </w:rPr>
        <w:t>掌握不同力学性质节理特征及节理分期与配套。</w:t>
      </w:r>
    </w:p>
    <w:p w:rsidR="005C7739" w:rsidRPr="00167CB5" w:rsidRDefault="005C7739" w:rsidP="00BB50E6">
      <w:pPr>
        <w:ind w:firstLineChars="200" w:firstLine="31680"/>
      </w:pPr>
      <w:r w:rsidRPr="00167CB5">
        <w:rPr>
          <w:rFonts w:cs="宋体" w:hint="eastAsia"/>
        </w:rPr>
        <w:t>掌握断层的分类和形成机制熟悉劈理、线理的识别和应用。</w:t>
      </w:r>
    </w:p>
    <w:p w:rsidR="005C7739" w:rsidRPr="00742DBF" w:rsidRDefault="005C7739" w:rsidP="00BB50E6">
      <w:pPr>
        <w:spacing w:line="380" w:lineRule="exact"/>
        <w:ind w:firstLineChars="200" w:firstLine="31680"/>
        <w:rPr>
          <w:color w:val="000000"/>
        </w:rPr>
      </w:pPr>
      <w:r>
        <w:rPr>
          <w:rFonts w:cs="宋体" w:hint="eastAsia"/>
          <w:color w:val="000000"/>
        </w:rPr>
        <w:t>熟悉描述</w:t>
      </w:r>
      <w:r w:rsidRPr="00742DBF">
        <w:rPr>
          <w:rFonts w:cs="宋体" w:hint="eastAsia"/>
          <w:color w:val="000000"/>
        </w:rPr>
        <w:t>侵入岩浆岩体产状的特征用语</w:t>
      </w:r>
      <w:r>
        <w:rPr>
          <w:rFonts w:cs="宋体" w:hint="eastAsia"/>
          <w:color w:val="000000"/>
        </w:rPr>
        <w:t>，</w:t>
      </w:r>
      <w:r w:rsidRPr="00167CB5">
        <w:rPr>
          <w:rFonts w:cs="宋体" w:hint="eastAsia"/>
        </w:rPr>
        <w:t>掌握岩浆岩体原、次生构造</w:t>
      </w:r>
      <w:r>
        <w:rPr>
          <w:rFonts w:cs="宋体" w:hint="eastAsia"/>
        </w:rPr>
        <w:t>。</w:t>
      </w:r>
    </w:p>
    <w:p w:rsidR="005C7739" w:rsidRDefault="005C7739" w:rsidP="00BB50E6">
      <w:pPr>
        <w:ind w:firstLineChars="200" w:firstLine="31680"/>
      </w:pPr>
      <w:r w:rsidRPr="00167CB5">
        <w:rPr>
          <w:rFonts w:cs="宋体" w:hint="eastAsia"/>
        </w:rPr>
        <w:t>掌握简单地质图的</w:t>
      </w:r>
      <w:r>
        <w:rPr>
          <w:rFonts w:cs="宋体" w:hint="eastAsia"/>
        </w:rPr>
        <w:t>识别。</w:t>
      </w:r>
    </w:p>
    <w:p w:rsidR="005C7739" w:rsidRPr="007A13D7" w:rsidRDefault="005C7739" w:rsidP="00BB50E6">
      <w:pPr>
        <w:ind w:firstLineChars="200" w:firstLine="31680"/>
        <w:rPr>
          <w:b/>
          <w:bCs/>
        </w:rPr>
      </w:pPr>
      <w:r w:rsidRPr="007A13D7">
        <w:rPr>
          <w:b/>
          <w:bCs/>
        </w:rPr>
        <w:t>10.</w:t>
      </w:r>
      <w:r w:rsidRPr="007A13D7">
        <w:rPr>
          <w:rFonts w:cs="宋体" w:hint="eastAsia"/>
          <w:b/>
          <w:bCs/>
        </w:rPr>
        <w:t>资源勘探学</w:t>
      </w:r>
      <w:r>
        <w:rPr>
          <w:rFonts w:cs="宋体" w:hint="eastAsia"/>
          <w:b/>
          <w:bCs/>
        </w:rPr>
        <w:t>方面</w:t>
      </w:r>
    </w:p>
    <w:p w:rsidR="005C7739" w:rsidRPr="00C163CF" w:rsidRDefault="005C7739" w:rsidP="00BB50E6">
      <w:pPr>
        <w:ind w:firstLineChars="200" w:firstLine="31680"/>
      </w:pPr>
      <w:r w:rsidRPr="007A13D7">
        <w:rPr>
          <w:rFonts w:ascii="宋体" w:hAnsi="宋体" w:cs="宋体" w:hint="eastAsia"/>
          <w:color w:val="333333"/>
          <w:kern w:val="0"/>
          <w:sz w:val="16"/>
          <w:szCs w:val="16"/>
        </w:rPr>
        <w:t xml:space="preserve">　</w:t>
      </w:r>
      <w:r w:rsidRPr="00C163CF">
        <w:rPr>
          <w:rFonts w:cs="宋体" w:hint="eastAsia"/>
        </w:rPr>
        <w:t>掌握煤、金属、非金属矿床地质学及油气藏地质学，以及煤、金属、非金属矿床、矿体和矿石的基本概念和基础知识</w:t>
      </w:r>
      <w:r>
        <w:rPr>
          <w:rFonts w:cs="宋体" w:hint="eastAsia"/>
        </w:rPr>
        <w:t>。</w:t>
      </w:r>
    </w:p>
    <w:p w:rsidR="005C7739" w:rsidRPr="00C163CF" w:rsidRDefault="005C7739" w:rsidP="00BB50E6">
      <w:pPr>
        <w:ind w:firstLineChars="200" w:firstLine="31680"/>
      </w:pPr>
      <w:r w:rsidRPr="00C163CF">
        <w:rPr>
          <w:rFonts w:cs="宋体" w:hint="eastAsia"/>
        </w:rPr>
        <w:t>熟悉对特定类型的矿床进行成矿地质条件分析。掌握几种常见的矿床模式及典型的勘探模式</w:t>
      </w:r>
      <w:r>
        <w:rPr>
          <w:rFonts w:cs="宋体" w:hint="eastAsia"/>
        </w:rPr>
        <w:t>。</w:t>
      </w:r>
    </w:p>
    <w:p w:rsidR="005C7739" w:rsidRPr="00C163CF" w:rsidRDefault="005C7739" w:rsidP="00BB50E6">
      <w:pPr>
        <w:ind w:firstLineChars="200" w:firstLine="31680"/>
      </w:pPr>
      <w:r w:rsidRPr="00C163CF">
        <w:rPr>
          <w:rFonts w:cs="宋体" w:hint="eastAsia"/>
        </w:rPr>
        <w:t>熟悉遥感影像形成过程及原理，能够通过遥感影像研究区域范围内的典型控矿构造，结合地质分析成果，总结成矿规律</w:t>
      </w:r>
      <w:r>
        <w:rPr>
          <w:rFonts w:cs="宋体" w:hint="eastAsia"/>
        </w:rPr>
        <w:t>。</w:t>
      </w:r>
    </w:p>
    <w:p w:rsidR="005C7739" w:rsidRPr="000F5FAC" w:rsidRDefault="005C7739" w:rsidP="00BB50E6">
      <w:pPr>
        <w:spacing w:line="400" w:lineRule="exact"/>
        <w:ind w:firstLineChars="200" w:firstLine="31680"/>
        <w:rPr>
          <w:rFonts w:ascii="宋体"/>
        </w:rPr>
      </w:pPr>
      <w:r w:rsidRPr="00C163CF">
        <w:t> </w:t>
      </w:r>
      <w:r w:rsidRPr="00C163CF">
        <w:rPr>
          <w:rFonts w:cs="宋体" w:hint="eastAsia"/>
        </w:rPr>
        <w:t>掌握探矿工程基本类型及其应用条件、设计基本图件及技术要求</w:t>
      </w:r>
      <w:r>
        <w:rPr>
          <w:rFonts w:cs="宋体" w:hint="eastAsia"/>
        </w:rPr>
        <w:t>。</w:t>
      </w:r>
    </w:p>
    <w:p w:rsidR="005C7739" w:rsidRPr="000F5FAC" w:rsidRDefault="005C7739" w:rsidP="00BB50E6">
      <w:pPr>
        <w:spacing w:line="400" w:lineRule="exact"/>
        <w:ind w:firstLineChars="200" w:firstLine="31680"/>
        <w:rPr>
          <w:rFonts w:ascii="宋体"/>
        </w:rPr>
      </w:pPr>
    </w:p>
    <w:p w:rsidR="005C7739" w:rsidRPr="00E714B0" w:rsidRDefault="005C7739" w:rsidP="00BB50E6">
      <w:pPr>
        <w:spacing w:line="400" w:lineRule="exact"/>
        <w:ind w:firstLineChars="200" w:firstLine="31680"/>
        <w:rPr>
          <w:rFonts w:ascii="黑体" w:eastAsia="黑体" w:hAnsi="华文宋体"/>
          <w:b/>
          <w:bCs/>
          <w:color w:val="000000"/>
        </w:rPr>
      </w:pPr>
      <w:r>
        <w:rPr>
          <w:rFonts w:ascii="黑体" w:eastAsia="黑体" w:hAnsi="华文宋体" w:cs="黑体" w:hint="eastAsia"/>
          <w:b/>
          <w:bCs/>
          <w:color w:val="000000"/>
        </w:rPr>
        <w:t>五、</w:t>
      </w:r>
      <w:r w:rsidRPr="00E714B0">
        <w:rPr>
          <w:rFonts w:ascii="黑体" w:eastAsia="黑体" w:hAnsi="华文宋体" w:cs="黑体" w:hint="eastAsia"/>
          <w:b/>
          <w:bCs/>
          <w:color w:val="000000"/>
        </w:rPr>
        <w:t>水利类</w:t>
      </w:r>
    </w:p>
    <w:p w:rsidR="005C7739" w:rsidRPr="0010001E" w:rsidRDefault="005C7739" w:rsidP="00BB50E6">
      <w:pPr>
        <w:spacing w:line="400" w:lineRule="exact"/>
        <w:ind w:firstLineChars="200" w:firstLine="31680"/>
        <w:rPr>
          <w:rFonts w:ascii="宋体"/>
          <w:b/>
          <w:bCs/>
        </w:rPr>
      </w:pPr>
      <w:r w:rsidRPr="0010001E">
        <w:rPr>
          <w:rFonts w:ascii="宋体" w:hAnsi="宋体" w:cs="宋体" w:hint="eastAsia"/>
          <w:b/>
          <w:bCs/>
        </w:rPr>
        <w:t>第一部分</w:t>
      </w:r>
      <w:r w:rsidRPr="0010001E">
        <w:rPr>
          <w:rFonts w:ascii="宋体" w:hAnsi="宋体" w:cs="宋体"/>
          <w:b/>
          <w:bCs/>
        </w:rPr>
        <w:t xml:space="preserve"> </w:t>
      </w:r>
      <w:r w:rsidRPr="0010001E">
        <w:rPr>
          <w:rFonts w:ascii="宋体" w:hAnsi="宋体" w:cs="宋体" w:hint="eastAsia"/>
          <w:b/>
          <w:bCs/>
        </w:rPr>
        <w:t>工程测量</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熟悉大地水准面、水准面、绝对高程、相对高程、比例尺、平面图、地形图、控制测量和碎部测量的概念。</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了解测量在水利工程中的作用，了解常用测量仪器的结构、性能，掌握水准仪、经纬仪、全站仪等测量仪器的操作方法、步骤。</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了解水准测量误差来源，掌握三、四等水准测量方法及闭合差调整。</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了解角度测量误差来源及消减方法，掌握角度测量方法。</w:t>
      </w:r>
    </w:p>
    <w:p w:rsidR="005C7739" w:rsidRPr="0010001E" w:rsidRDefault="005C7739" w:rsidP="00BB50E6">
      <w:pPr>
        <w:spacing w:line="400" w:lineRule="exact"/>
        <w:ind w:firstLineChars="200" w:firstLine="31680"/>
      </w:pPr>
      <w:r w:rsidRPr="0010001E">
        <w:rPr>
          <w:rFonts w:ascii="宋体" w:hAnsi="宋体" w:cs="宋体" w:hint="eastAsia"/>
        </w:rPr>
        <w:t>掌握控制测量的作业方法，了解工程测量内容及地形图基本知识，</w:t>
      </w:r>
      <w:r w:rsidRPr="0010001E">
        <w:rPr>
          <w:rFonts w:cs="宋体" w:hint="eastAsia"/>
        </w:rPr>
        <w:t>熟悉</w:t>
      </w:r>
      <w:r w:rsidRPr="0010001E">
        <w:rPr>
          <w:rFonts w:ascii="宋体" w:hAnsi="宋体" w:cs="宋体" w:hint="eastAsia"/>
        </w:rPr>
        <w:t>大比例尺地形图</w:t>
      </w:r>
      <w:r w:rsidRPr="0010001E">
        <w:rPr>
          <w:rFonts w:cs="宋体" w:hint="eastAsia"/>
        </w:rPr>
        <w:t>测绘方法。</w:t>
      </w:r>
    </w:p>
    <w:p w:rsidR="005C7739" w:rsidRPr="0010001E" w:rsidRDefault="005C7739" w:rsidP="00BB50E6">
      <w:pPr>
        <w:spacing w:line="400" w:lineRule="exact"/>
        <w:ind w:firstLineChars="200" w:firstLine="31680"/>
        <w:rPr>
          <w:rFonts w:ascii="宋体"/>
          <w:b/>
          <w:bCs/>
        </w:rPr>
      </w:pPr>
      <w:r w:rsidRPr="0010001E">
        <w:rPr>
          <w:rFonts w:ascii="宋体" w:hAnsi="宋体" w:cs="宋体" w:hint="eastAsia"/>
          <w:b/>
          <w:bCs/>
        </w:rPr>
        <w:t>第二部分</w:t>
      </w:r>
      <w:r w:rsidRPr="0010001E">
        <w:rPr>
          <w:rFonts w:ascii="宋体" w:hAnsi="宋体" w:cs="宋体"/>
          <w:b/>
          <w:bCs/>
        </w:rPr>
        <w:t xml:space="preserve"> </w:t>
      </w:r>
      <w:r w:rsidRPr="0010001E">
        <w:rPr>
          <w:rFonts w:ascii="宋体" w:hAnsi="宋体" w:cs="宋体" w:hint="eastAsia"/>
          <w:b/>
          <w:bCs/>
        </w:rPr>
        <w:t>工程制图</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熟悉水利工程制图国家标准的基本规定，掌握尺寸标注方法，能正确绘制工程形体视图、剖视图、断面图，能阅读常见水工建筑物工程图。</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w:t>
      </w:r>
      <w:r w:rsidRPr="0010001E">
        <w:rPr>
          <w:rFonts w:ascii="宋体" w:hAnsi="宋体" w:cs="宋体"/>
        </w:rPr>
        <w:t>AutoCAD</w:t>
      </w:r>
      <w:r w:rsidRPr="0010001E">
        <w:rPr>
          <w:rFonts w:ascii="宋体" w:hAnsi="宋体" w:cs="宋体" w:hint="eastAsia"/>
        </w:rPr>
        <w:t>绘图环境设置及</w:t>
      </w:r>
      <w:r w:rsidRPr="0010001E">
        <w:rPr>
          <w:rFonts w:ascii="宋体" w:hAnsi="宋体" w:cs="宋体"/>
        </w:rPr>
        <w:t>CAD</w:t>
      </w:r>
      <w:r w:rsidRPr="0010001E">
        <w:rPr>
          <w:rFonts w:ascii="宋体" w:hAnsi="宋体" w:cs="宋体" w:hint="eastAsia"/>
        </w:rPr>
        <w:t>基本绘画命令。</w:t>
      </w:r>
    </w:p>
    <w:p w:rsidR="005C7739" w:rsidRPr="0010001E" w:rsidRDefault="005C7739" w:rsidP="00BB50E6">
      <w:pPr>
        <w:spacing w:line="400" w:lineRule="exact"/>
        <w:ind w:firstLineChars="200" w:firstLine="31680"/>
        <w:rPr>
          <w:rFonts w:ascii="宋体"/>
        </w:rPr>
      </w:pPr>
      <w:r w:rsidRPr="0010001E">
        <w:rPr>
          <w:rFonts w:ascii="宋体" w:hAnsi="宋体" w:cs="宋体" w:hint="eastAsia"/>
          <w:b/>
          <w:bCs/>
        </w:rPr>
        <w:t>第三部分</w:t>
      </w:r>
      <w:r w:rsidRPr="0010001E">
        <w:rPr>
          <w:rFonts w:ascii="宋体" w:hAnsi="宋体" w:cs="宋体"/>
          <w:b/>
          <w:bCs/>
        </w:rPr>
        <w:t xml:space="preserve"> </w:t>
      </w:r>
      <w:r w:rsidRPr="0010001E">
        <w:rPr>
          <w:rFonts w:ascii="宋体" w:hAnsi="宋体" w:cs="宋体" w:hint="eastAsia"/>
          <w:b/>
          <w:bCs/>
        </w:rPr>
        <w:t>水力学及河流动力学</w:t>
      </w:r>
      <w:r w:rsidRPr="0010001E">
        <w:rPr>
          <w:rFonts w:ascii="宋体" w:hAnsi="宋体" w:cs="宋体"/>
          <w:b/>
          <w:bCs/>
        </w:rPr>
        <w:t xml:space="preserve"> </w:t>
      </w:r>
      <w:r w:rsidRPr="0010001E">
        <w:rPr>
          <w:rFonts w:ascii="宋体"/>
        </w:rPr>
        <w:br/>
      </w:r>
      <w:r w:rsidRPr="0010001E">
        <w:rPr>
          <w:rFonts w:ascii="宋体" w:hAnsi="宋体" w:cs="宋体"/>
        </w:rPr>
        <w:t xml:space="preserve">    </w:t>
      </w:r>
      <w:r w:rsidRPr="0010001E">
        <w:rPr>
          <w:rFonts w:ascii="宋体" w:hAnsi="宋体" w:cs="宋体" w:hint="eastAsia"/>
        </w:rPr>
        <w:t>掌握水静力学的基本知识、水流运动基本原理（连续性方程、能量方程、动量方程）和水头损失分析计算的基本方法。</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掌握明渠均匀流及有压管道水力计算的基本知识，了解河道水面线计算原理和高速水流现象及对水工建筑物的影响。</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掌握堰流、闸孔出流的基本知识和计算方法。</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掌握泄水建筑物下游消能水力计算的知识和方法。</w:t>
      </w:r>
      <w:r w:rsidRPr="0010001E">
        <w:rPr>
          <w:rFonts w:ascii="宋体" w:hAnsi="宋体" w:cs="宋体"/>
        </w:rPr>
        <w:t xml:space="preserve"> </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掌握渗流的基本知识。</w:t>
      </w:r>
    </w:p>
    <w:p w:rsidR="005C7739" w:rsidRPr="0010001E" w:rsidRDefault="005C7739" w:rsidP="00BB50E6">
      <w:pPr>
        <w:spacing w:line="400" w:lineRule="exact"/>
        <w:ind w:firstLineChars="200" w:firstLine="31680"/>
        <w:rPr>
          <w:rFonts w:ascii="宋体"/>
          <w:b/>
          <w:bCs/>
        </w:rPr>
      </w:pPr>
      <w:r w:rsidRPr="0010001E">
        <w:rPr>
          <w:rFonts w:ascii="宋体" w:hAnsi="宋体" w:cs="宋体" w:hint="eastAsia"/>
          <w:b/>
          <w:bCs/>
        </w:rPr>
        <w:t>第四部分</w:t>
      </w:r>
      <w:r w:rsidRPr="0010001E">
        <w:rPr>
          <w:rFonts w:ascii="宋体" w:hAnsi="宋体" w:cs="宋体"/>
          <w:b/>
          <w:bCs/>
        </w:rPr>
        <w:t xml:space="preserve"> </w:t>
      </w:r>
      <w:r w:rsidRPr="0010001E">
        <w:rPr>
          <w:rFonts w:ascii="宋体" w:hAnsi="宋体" w:cs="宋体" w:hint="eastAsia"/>
          <w:b/>
          <w:bCs/>
        </w:rPr>
        <w:t>水文信息采集与处理、水文水利计算、水文预报</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熟悉降水、蒸发、水位、流量等水文要素观测及信息资料处理方法，掌握径流形成过程及流域产流与汇流计算的方法。</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熟悉水文统计的基本知识，掌握设计年径流分析的方法、设计洪水及暴雨的推求方法。</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了解径流调节计算方法，了解水文预报的基本知识。</w:t>
      </w:r>
    </w:p>
    <w:p w:rsidR="005C7739" w:rsidRPr="00972259" w:rsidRDefault="005C7739" w:rsidP="00BB50E6">
      <w:pPr>
        <w:spacing w:line="400" w:lineRule="exact"/>
        <w:ind w:firstLineChars="200" w:firstLine="31680"/>
        <w:rPr>
          <w:rFonts w:ascii="宋体"/>
          <w:b/>
          <w:bCs/>
        </w:rPr>
      </w:pPr>
      <w:r w:rsidRPr="00972259">
        <w:rPr>
          <w:rFonts w:ascii="宋体" w:hAnsi="宋体" w:cs="宋体" w:hint="eastAsia"/>
          <w:b/>
          <w:bCs/>
        </w:rPr>
        <w:t>第五部分</w:t>
      </w:r>
      <w:r w:rsidRPr="00972259">
        <w:rPr>
          <w:rFonts w:ascii="宋体" w:hAnsi="宋体" w:cs="宋体"/>
          <w:b/>
          <w:bCs/>
        </w:rPr>
        <w:t xml:space="preserve"> </w:t>
      </w:r>
      <w:r w:rsidRPr="00972259">
        <w:rPr>
          <w:rFonts w:ascii="宋体" w:hAnsi="宋体" w:cs="宋体" w:hint="eastAsia"/>
          <w:b/>
          <w:bCs/>
        </w:rPr>
        <w:t>工程地质与土力学</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掌握矿物的基本特征及三大类岩石的成因、结构、构造，掌握地质构造类型及特征。</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了解风化作用的类型、影响因素，熟悉水利工程中常见的工程地质问题及各种地质因素对水工建筑物的影响。</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掌握土的物理性质指标测定方法及其换算，熟悉土的物理状态指标及土的工程分类。</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掌握土的强度理论和地基承载力的确定方法，熟悉土方压实、土体渗透系数测定、地基变形验算、地基强度验算方法，了解土坡失稳形式及土坡稳定分析方法，掌握土压力概念和朗肯土压力计算方法。</w:t>
      </w:r>
    </w:p>
    <w:p w:rsidR="005C7739" w:rsidRPr="00972259" w:rsidRDefault="005C7739" w:rsidP="00BB50E6">
      <w:pPr>
        <w:spacing w:line="400" w:lineRule="exact"/>
        <w:ind w:firstLineChars="200" w:firstLine="31680"/>
        <w:rPr>
          <w:rFonts w:ascii="宋体"/>
          <w:b/>
          <w:bCs/>
        </w:rPr>
      </w:pPr>
      <w:r w:rsidRPr="00972259">
        <w:rPr>
          <w:rFonts w:ascii="宋体" w:hAnsi="宋体" w:cs="宋体" w:hint="eastAsia"/>
          <w:b/>
          <w:bCs/>
        </w:rPr>
        <w:t>第六部分</w:t>
      </w:r>
      <w:r w:rsidRPr="00972259">
        <w:rPr>
          <w:rFonts w:ascii="宋体" w:hAnsi="宋体" w:cs="宋体"/>
          <w:b/>
          <w:bCs/>
        </w:rPr>
        <w:t xml:space="preserve"> </w:t>
      </w:r>
      <w:r w:rsidRPr="00972259">
        <w:rPr>
          <w:rFonts w:ascii="宋体" w:hAnsi="宋体" w:cs="宋体" w:hint="eastAsia"/>
          <w:b/>
          <w:bCs/>
        </w:rPr>
        <w:t>水资源评价与水环境监测</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熟悉水资源的概念、水资源管理的涵义、水资源评价的主要内容、水资源调查评价方法及水资源评价的工作程序。</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了解水资源规划的主要内容与工作程序。</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掌握最严格的水资源管理制度等水资源管理的政策法规体系，了解水权、水价与水市场基本理论。</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熟悉水资源保护、建设项目水资源论证及水资源监管知识。</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熟悉水质指标和水质标准，掌握水样的采集、保存方法。</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熟悉水环境监测项目和水质分析的方法。</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掌握地面水与地下水水质评价的方法。</w:t>
      </w:r>
    </w:p>
    <w:p w:rsidR="005C7739" w:rsidRPr="0010001E" w:rsidRDefault="005C7739" w:rsidP="00BB50E6">
      <w:pPr>
        <w:spacing w:line="400" w:lineRule="exact"/>
        <w:ind w:firstLineChars="200" w:firstLine="31680"/>
        <w:rPr>
          <w:rFonts w:ascii="宋体"/>
          <w:b/>
          <w:bCs/>
        </w:rPr>
      </w:pPr>
      <w:r w:rsidRPr="0010001E">
        <w:rPr>
          <w:rFonts w:ascii="宋体" w:hAnsi="宋体" w:cs="宋体" w:hint="eastAsia"/>
          <w:b/>
          <w:bCs/>
        </w:rPr>
        <w:t>第七部分</w:t>
      </w:r>
      <w:r w:rsidRPr="0010001E">
        <w:rPr>
          <w:rFonts w:ascii="宋体" w:hAnsi="宋体" w:cs="宋体"/>
          <w:b/>
          <w:bCs/>
        </w:rPr>
        <w:t xml:space="preserve"> </w:t>
      </w:r>
      <w:r w:rsidRPr="0010001E">
        <w:rPr>
          <w:rFonts w:ascii="宋体" w:hAnsi="宋体" w:cs="宋体" w:hint="eastAsia"/>
          <w:b/>
          <w:bCs/>
        </w:rPr>
        <w:t>建筑材料</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掌握常用水工建筑材料的分类及技术要求。</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w:t>
      </w:r>
      <w:r w:rsidRPr="0010001E">
        <w:rPr>
          <w:rFonts w:cs="宋体" w:hint="eastAsia"/>
        </w:rPr>
        <w:t>钢筋、细骨料、粗骨料、水泥、混凝土等</w:t>
      </w:r>
      <w:r w:rsidRPr="0010001E">
        <w:rPr>
          <w:rFonts w:ascii="宋体" w:hAnsi="宋体" w:cs="宋体" w:hint="eastAsia"/>
        </w:rPr>
        <w:t>常用水工建筑材料的取样及性能检测方法。</w:t>
      </w:r>
    </w:p>
    <w:p w:rsidR="005C7739" w:rsidRPr="0010001E" w:rsidRDefault="005C7739" w:rsidP="00BB50E6">
      <w:pPr>
        <w:spacing w:line="400" w:lineRule="exact"/>
        <w:ind w:firstLineChars="200" w:firstLine="31680"/>
      </w:pPr>
      <w:r w:rsidRPr="0010001E">
        <w:rPr>
          <w:rFonts w:cs="宋体" w:hint="eastAsia"/>
        </w:rPr>
        <w:t>掌握混凝土性能及配合比设计方法。</w:t>
      </w:r>
    </w:p>
    <w:p w:rsidR="005C7739" w:rsidRPr="0010001E" w:rsidRDefault="005C7739" w:rsidP="00BB50E6">
      <w:pPr>
        <w:spacing w:line="400" w:lineRule="exact"/>
        <w:ind w:firstLineChars="200" w:firstLine="31680"/>
      </w:pPr>
      <w:r w:rsidRPr="0010001E">
        <w:rPr>
          <w:rFonts w:cs="宋体" w:hint="eastAsia"/>
        </w:rPr>
        <w:t>了解土工合成材料性能及检测方法。</w:t>
      </w:r>
    </w:p>
    <w:p w:rsidR="005C7739" w:rsidRPr="00063BF4" w:rsidRDefault="005C7739" w:rsidP="00BB50E6">
      <w:pPr>
        <w:spacing w:line="400" w:lineRule="exact"/>
        <w:ind w:firstLineChars="200" w:firstLine="31680"/>
        <w:rPr>
          <w:rFonts w:ascii="宋体"/>
          <w:b/>
          <w:bCs/>
        </w:rPr>
      </w:pPr>
      <w:r w:rsidRPr="00063BF4">
        <w:rPr>
          <w:rFonts w:ascii="宋体" w:hAnsi="宋体" w:cs="宋体" w:hint="eastAsia"/>
          <w:b/>
          <w:bCs/>
        </w:rPr>
        <w:t>第八部分</w:t>
      </w:r>
      <w:r w:rsidRPr="00063BF4">
        <w:rPr>
          <w:rFonts w:ascii="宋体" w:hAnsi="宋体" w:cs="宋体"/>
          <w:b/>
          <w:bCs/>
        </w:rPr>
        <w:t xml:space="preserve"> </w:t>
      </w:r>
      <w:r w:rsidRPr="00063BF4">
        <w:rPr>
          <w:rFonts w:ascii="宋体" w:hAnsi="宋体" w:cs="宋体" w:hint="eastAsia"/>
          <w:b/>
          <w:bCs/>
        </w:rPr>
        <w:t>水工建筑物、水利工程概论</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掌握常用水工建筑物的类型和适用条件。</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掌握土石坝、水闸、溢洪道、隧洞、渠系建筑物等特点、类型及基本构造，熟悉土石坝、水闸设计计算方法。</w:t>
      </w:r>
    </w:p>
    <w:p w:rsidR="005C7739" w:rsidRPr="00063BF4" w:rsidRDefault="005C7739" w:rsidP="00BB50E6">
      <w:pPr>
        <w:spacing w:line="400" w:lineRule="exact"/>
        <w:ind w:firstLineChars="200" w:firstLine="31680"/>
        <w:rPr>
          <w:rFonts w:ascii="宋体"/>
          <w:b/>
          <w:bCs/>
        </w:rPr>
      </w:pPr>
      <w:r w:rsidRPr="00063BF4">
        <w:rPr>
          <w:rFonts w:ascii="宋体" w:hAnsi="宋体" w:cs="宋体" w:hint="eastAsia"/>
          <w:b/>
          <w:bCs/>
        </w:rPr>
        <w:t>第九部分</w:t>
      </w:r>
      <w:r w:rsidRPr="00063BF4">
        <w:rPr>
          <w:rFonts w:ascii="宋体" w:hAnsi="宋体" w:cs="宋体"/>
          <w:b/>
          <w:bCs/>
        </w:rPr>
        <w:t xml:space="preserve"> </w:t>
      </w:r>
      <w:r w:rsidRPr="00063BF4">
        <w:rPr>
          <w:rFonts w:ascii="宋体" w:hAnsi="宋体" w:cs="宋体" w:hint="eastAsia"/>
          <w:b/>
          <w:bCs/>
        </w:rPr>
        <w:t>河道治理与防洪抢险</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了解河道演变规律，掌握河道整治原则、规划设计中主要参数确定、整治的常用方法、整治建筑物的类型和作用。</w:t>
      </w:r>
    </w:p>
    <w:p w:rsidR="005C7739" w:rsidRPr="0010001E" w:rsidRDefault="005C7739" w:rsidP="00BB50E6">
      <w:pPr>
        <w:spacing w:line="400" w:lineRule="exact"/>
        <w:ind w:firstLineChars="200" w:firstLine="31680"/>
      </w:pPr>
      <w:r w:rsidRPr="0010001E">
        <w:rPr>
          <w:rFonts w:ascii="宋体" w:hAnsi="宋体" w:cs="宋体" w:hint="eastAsia"/>
        </w:rPr>
        <w:t>掌握防洪抢险基本知识和堤防巡堤查险方法，熟悉常见险情抢护原则和方法。</w:t>
      </w:r>
    </w:p>
    <w:p w:rsidR="005C7739" w:rsidRPr="00063BF4" w:rsidRDefault="005C7739" w:rsidP="00BB50E6">
      <w:pPr>
        <w:spacing w:line="400" w:lineRule="exact"/>
        <w:ind w:firstLineChars="200" w:firstLine="31680"/>
        <w:rPr>
          <w:rFonts w:ascii="宋体"/>
          <w:b/>
          <w:bCs/>
        </w:rPr>
      </w:pPr>
      <w:r w:rsidRPr="00063BF4">
        <w:rPr>
          <w:rFonts w:ascii="宋体" w:hAnsi="宋体" w:cs="宋体" w:hint="eastAsia"/>
          <w:b/>
          <w:bCs/>
        </w:rPr>
        <w:t>第十部分</w:t>
      </w:r>
      <w:r w:rsidRPr="00063BF4">
        <w:rPr>
          <w:rFonts w:ascii="宋体" w:hAnsi="宋体" w:cs="宋体"/>
          <w:b/>
          <w:bCs/>
        </w:rPr>
        <w:t xml:space="preserve"> </w:t>
      </w:r>
      <w:r w:rsidRPr="00063BF4">
        <w:rPr>
          <w:rFonts w:ascii="宋体" w:hAnsi="宋体" w:cs="宋体" w:hint="eastAsia"/>
          <w:b/>
          <w:bCs/>
        </w:rPr>
        <w:t>工程项目管理方面</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熟悉经济合同行为的成立、履行，能按照水利建设法规的有关规定和要求进行项目建设与管理。</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掌握工程承包合同的签订、履行的过程。</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掌握水利工程建设项目决策阶段、设计阶段、招投标阶段、施工阶段的资金控制的基本知识和技术方法，以及投资回收和经济后评价的政策规定及要求。</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掌握建设项目质量管理的基本理论，建设项目各阶段质量控制的方法，工程质量检验、工程质量事故分析处理等。</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熟悉工程建设项目进度控制内容，掌握网络计划技术的基础理论与方法，掌握进度计划的编制，了解进度计划的优化、评审和实施以及计算机在建设项目控制中的应用。</w:t>
      </w:r>
    </w:p>
    <w:p w:rsidR="005C7739" w:rsidRPr="00063BF4" w:rsidRDefault="005C7739" w:rsidP="00BB50E6">
      <w:pPr>
        <w:spacing w:line="400" w:lineRule="exact"/>
        <w:ind w:firstLineChars="200" w:firstLine="31680"/>
        <w:rPr>
          <w:rFonts w:ascii="宋体"/>
          <w:b/>
          <w:bCs/>
        </w:rPr>
      </w:pPr>
      <w:r w:rsidRPr="00063BF4">
        <w:rPr>
          <w:rFonts w:ascii="宋体" w:hAnsi="宋体" w:cs="宋体" w:hint="eastAsia"/>
          <w:b/>
          <w:bCs/>
        </w:rPr>
        <w:t>第十一部分</w:t>
      </w:r>
      <w:r w:rsidRPr="00063BF4">
        <w:rPr>
          <w:rFonts w:ascii="宋体" w:hAnsi="宋体" w:cs="宋体"/>
          <w:b/>
          <w:bCs/>
        </w:rPr>
        <w:t xml:space="preserve"> </w:t>
      </w:r>
      <w:r w:rsidRPr="00063BF4">
        <w:rPr>
          <w:rFonts w:ascii="宋体" w:hAnsi="宋体" w:cs="宋体" w:hint="eastAsia"/>
          <w:b/>
          <w:bCs/>
        </w:rPr>
        <w:t>水法规及科学研究方法</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熟悉水法、防洪法基本知识。</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熟悉与职业相关的道德、法律法规知识。</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熟悉水利工程基本建设程序。</w:t>
      </w:r>
    </w:p>
    <w:p w:rsidR="005C7739" w:rsidRPr="0010001E" w:rsidRDefault="005C7739" w:rsidP="00BB50E6">
      <w:pPr>
        <w:spacing w:line="400" w:lineRule="exact"/>
        <w:ind w:firstLineChars="200" w:firstLine="31680"/>
        <w:rPr>
          <w:rFonts w:ascii="宋体"/>
        </w:rPr>
      </w:pPr>
      <w:r w:rsidRPr="0010001E">
        <w:rPr>
          <w:rFonts w:ascii="宋体" w:hAnsi="宋体" w:cs="宋体" w:hint="eastAsia"/>
        </w:rPr>
        <w:t>熟悉水利科学研究方法。</w:t>
      </w:r>
    </w:p>
    <w:p w:rsidR="005C7739" w:rsidRDefault="005C7739" w:rsidP="00BB50E6">
      <w:pPr>
        <w:spacing w:line="400" w:lineRule="exact"/>
        <w:ind w:firstLineChars="200" w:firstLine="31680"/>
        <w:rPr>
          <w:rFonts w:ascii="黑体" w:eastAsia="黑体"/>
        </w:rPr>
      </w:pPr>
    </w:p>
    <w:p w:rsidR="005C7739" w:rsidRPr="00634576" w:rsidRDefault="005C7739" w:rsidP="00BB50E6">
      <w:pPr>
        <w:spacing w:line="400" w:lineRule="exact"/>
        <w:ind w:firstLineChars="200" w:firstLine="31680"/>
        <w:rPr>
          <w:rFonts w:ascii="黑体" w:eastAsia="黑体" w:hAnsi="华文宋体"/>
          <w:b/>
          <w:bCs/>
          <w:color w:val="000000"/>
        </w:rPr>
      </w:pPr>
      <w:r>
        <w:rPr>
          <w:rFonts w:ascii="黑体" w:eastAsia="黑体" w:cs="黑体" w:hint="eastAsia"/>
          <w:b/>
          <w:bCs/>
        </w:rPr>
        <w:t>六、</w:t>
      </w:r>
      <w:r w:rsidRPr="00634576">
        <w:rPr>
          <w:rFonts w:ascii="黑体" w:eastAsia="黑体" w:hAnsi="华文宋体" w:cs="黑体" w:hint="eastAsia"/>
          <w:b/>
          <w:bCs/>
          <w:color w:val="000000"/>
        </w:rPr>
        <w:t>临床医学类</w:t>
      </w:r>
    </w:p>
    <w:p w:rsidR="005C7739" w:rsidRPr="00BC17D2" w:rsidRDefault="005C7739" w:rsidP="00BB50E6">
      <w:pPr>
        <w:spacing w:line="400" w:lineRule="exact"/>
        <w:ind w:firstLineChars="200" w:firstLine="31680"/>
      </w:pPr>
      <w:r>
        <w:t>1</w:t>
      </w:r>
      <w:r>
        <w:rPr>
          <w:rFonts w:cs="宋体" w:hint="eastAsia"/>
        </w:rPr>
        <w:t>、</w:t>
      </w:r>
      <w:r w:rsidRPr="00BC17D2">
        <w:rPr>
          <w:rFonts w:cs="宋体" w:hint="eastAsia"/>
        </w:rPr>
        <w:t>运动系统的组成和功能。骨的分类和构造。</w:t>
      </w:r>
    </w:p>
    <w:p w:rsidR="005C7739" w:rsidRPr="00BC17D2" w:rsidRDefault="005C7739" w:rsidP="00BB50E6">
      <w:pPr>
        <w:spacing w:line="400" w:lineRule="exact"/>
        <w:ind w:firstLineChars="200" w:firstLine="31680"/>
      </w:pPr>
      <w:r>
        <w:t>2</w:t>
      </w:r>
      <w:r>
        <w:rPr>
          <w:rFonts w:cs="宋体" w:hint="eastAsia"/>
        </w:rPr>
        <w:t>、</w:t>
      </w:r>
      <w:r w:rsidRPr="00BC17D2">
        <w:rPr>
          <w:rFonts w:cs="宋体" w:hint="eastAsia"/>
        </w:rPr>
        <w:t>消化系统、泌尿系统、生殖系统的组成和功能。</w:t>
      </w:r>
    </w:p>
    <w:p w:rsidR="005C7739" w:rsidRPr="00BC17D2" w:rsidRDefault="005C7739" w:rsidP="00BB50E6">
      <w:pPr>
        <w:spacing w:line="400" w:lineRule="exact"/>
        <w:ind w:firstLineChars="200" w:firstLine="31680"/>
      </w:pPr>
      <w:r>
        <w:t>3</w:t>
      </w:r>
      <w:r>
        <w:rPr>
          <w:rFonts w:cs="宋体" w:hint="eastAsia"/>
        </w:rPr>
        <w:t>、</w:t>
      </w:r>
      <w:r w:rsidRPr="00BC17D2">
        <w:rPr>
          <w:rFonts w:cs="宋体" w:hint="eastAsia"/>
        </w:rPr>
        <w:t>心血管的组成。体循环和肺循环的概念。</w:t>
      </w:r>
    </w:p>
    <w:p w:rsidR="005C7739" w:rsidRPr="00BC17D2" w:rsidRDefault="005C7739" w:rsidP="00BB50E6">
      <w:pPr>
        <w:spacing w:line="400" w:lineRule="exact"/>
        <w:ind w:firstLineChars="200" w:firstLine="31680"/>
      </w:pPr>
      <w:r>
        <w:t>4</w:t>
      </w:r>
      <w:r>
        <w:rPr>
          <w:rFonts w:cs="宋体" w:hint="eastAsia"/>
        </w:rPr>
        <w:t>、</w:t>
      </w:r>
      <w:r w:rsidRPr="00BC17D2">
        <w:rPr>
          <w:rFonts w:cs="宋体" w:hint="eastAsia"/>
        </w:rPr>
        <w:t>呼吸系统的组成、功能及呼吸道结构特点</w:t>
      </w:r>
      <w:r>
        <w:rPr>
          <w:rFonts w:cs="宋体" w:hint="eastAsia"/>
        </w:rPr>
        <w:t>；</w:t>
      </w:r>
      <w:r w:rsidRPr="00BC17D2">
        <w:rPr>
          <w:rFonts w:cs="宋体" w:hint="eastAsia"/>
        </w:rPr>
        <w:t>呼吸运动的三个过程和呼吸运动的调节。</w:t>
      </w:r>
    </w:p>
    <w:p w:rsidR="005C7739" w:rsidRPr="00BC17D2" w:rsidRDefault="005C7739" w:rsidP="00BB50E6">
      <w:pPr>
        <w:spacing w:line="400" w:lineRule="exact"/>
        <w:ind w:firstLineChars="200" w:firstLine="31680"/>
      </w:pPr>
      <w:r>
        <w:t>5</w:t>
      </w:r>
      <w:r>
        <w:rPr>
          <w:rFonts w:cs="宋体" w:hint="eastAsia"/>
        </w:rPr>
        <w:t>、</w:t>
      </w:r>
      <w:r w:rsidRPr="00BC17D2">
        <w:rPr>
          <w:rFonts w:cs="宋体" w:hint="eastAsia"/>
        </w:rPr>
        <w:t>内分泌腺的位置、形态、结构、功能</w:t>
      </w:r>
      <w:r>
        <w:rPr>
          <w:rFonts w:cs="宋体" w:hint="eastAsia"/>
        </w:rPr>
        <w:t>；</w:t>
      </w:r>
      <w:r w:rsidRPr="00BC17D2">
        <w:rPr>
          <w:rFonts w:cs="宋体" w:hint="eastAsia"/>
        </w:rPr>
        <w:t>主要激素生理作用及分泌调节。</w:t>
      </w:r>
    </w:p>
    <w:p w:rsidR="005C7739" w:rsidRPr="00BC17D2" w:rsidRDefault="005C7739" w:rsidP="00BB50E6">
      <w:pPr>
        <w:spacing w:line="400" w:lineRule="exact"/>
        <w:ind w:firstLineChars="200" w:firstLine="31680"/>
      </w:pPr>
      <w:r>
        <w:t>6</w:t>
      </w:r>
      <w:r>
        <w:rPr>
          <w:rFonts w:cs="宋体" w:hint="eastAsia"/>
        </w:rPr>
        <w:t>、</w:t>
      </w:r>
      <w:r w:rsidRPr="00BC17D2">
        <w:rPr>
          <w:rFonts w:cs="宋体" w:hint="eastAsia"/>
        </w:rPr>
        <w:t>皮肤的组织结构。</w:t>
      </w:r>
    </w:p>
    <w:p w:rsidR="005C7739" w:rsidRPr="00BC17D2" w:rsidRDefault="005C7739" w:rsidP="00BB50E6">
      <w:pPr>
        <w:spacing w:line="400" w:lineRule="exact"/>
        <w:ind w:firstLineChars="200" w:firstLine="31680"/>
      </w:pPr>
      <w:r>
        <w:t>7</w:t>
      </w:r>
      <w:r>
        <w:rPr>
          <w:rFonts w:cs="宋体" w:hint="eastAsia"/>
        </w:rPr>
        <w:t>、</w:t>
      </w:r>
      <w:r w:rsidRPr="00BC17D2">
        <w:rPr>
          <w:rFonts w:cs="宋体" w:hint="eastAsia"/>
        </w:rPr>
        <w:t>新陈代谢、内环境、稳态、反射、负反馈。</w:t>
      </w:r>
    </w:p>
    <w:p w:rsidR="005C7739" w:rsidRPr="00BC17D2" w:rsidRDefault="005C7739" w:rsidP="00BB50E6">
      <w:pPr>
        <w:spacing w:line="400" w:lineRule="exact"/>
        <w:ind w:firstLineChars="200" w:firstLine="31680"/>
      </w:pPr>
      <w:r>
        <w:t>8</w:t>
      </w:r>
      <w:r>
        <w:rPr>
          <w:rFonts w:cs="宋体" w:hint="eastAsia"/>
        </w:rPr>
        <w:t>、</w:t>
      </w:r>
      <w:r w:rsidRPr="00BC17D2">
        <w:rPr>
          <w:rFonts w:cs="宋体" w:hint="eastAsia"/>
        </w:rPr>
        <w:t>细胞膜物质转运功能；生物电产生原理和兴奋传导。肌肉收缩原理。</w:t>
      </w:r>
    </w:p>
    <w:p w:rsidR="005C7739" w:rsidRPr="00BC17D2" w:rsidRDefault="005C7739" w:rsidP="00BB50E6">
      <w:pPr>
        <w:spacing w:line="400" w:lineRule="exact"/>
        <w:ind w:firstLineChars="200" w:firstLine="31680"/>
      </w:pPr>
      <w:r>
        <w:t>9</w:t>
      </w:r>
      <w:r>
        <w:rPr>
          <w:rFonts w:cs="宋体" w:hint="eastAsia"/>
        </w:rPr>
        <w:t>、</w:t>
      </w:r>
      <w:r w:rsidRPr="00BC17D2">
        <w:rPr>
          <w:rFonts w:cs="宋体" w:hint="eastAsia"/>
        </w:rPr>
        <w:t>心肌细胞的类型及其静息电位形成和动作电位各期形成的机制</w:t>
      </w:r>
      <w:r>
        <w:rPr>
          <w:rFonts w:cs="宋体" w:hint="eastAsia"/>
        </w:rPr>
        <w:t>；</w:t>
      </w:r>
      <w:r w:rsidRPr="00BC17D2">
        <w:rPr>
          <w:rFonts w:cs="宋体" w:hint="eastAsia"/>
        </w:rPr>
        <w:t>心动周期及心脏泵血过程</w:t>
      </w:r>
      <w:r>
        <w:rPr>
          <w:rFonts w:cs="宋体" w:hint="eastAsia"/>
        </w:rPr>
        <w:t>；</w:t>
      </w:r>
      <w:r w:rsidRPr="00BC17D2">
        <w:rPr>
          <w:rFonts w:cs="宋体" w:hint="eastAsia"/>
        </w:rPr>
        <w:t>影响心输出量的因素及机理。</w:t>
      </w:r>
    </w:p>
    <w:p w:rsidR="005C7739" w:rsidRPr="00BC17D2" w:rsidRDefault="005C7739" w:rsidP="007F2BA6">
      <w:pPr>
        <w:numPr>
          <w:ilvl w:val="0"/>
          <w:numId w:val="4"/>
        </w:numPr>
        <w:spacing w:line="400" w:lineRule="exact"/>
      </w:pPr>
      <w:r w:rsidRPr="00BC17D2">
        <w:rPr>
          <w:rFonts w:cs="宋体" w:hint="eastAsia"/>
        </w:rPr>
        <w:t>胃液、胰液、胆汁性质、成分、作用及其调节。</w:t>
      </w:r>
    </w:p>
    <w:p w:rsidR="005C7739" w:rsidRPr="00BC17D2" w:rsidRDefault="005C7739" w:rsidP="00BB50E6">
      <w:pPr>
        <w:spacing w:line="400" w:lineRule="exact"/>
        <w:ind w:firstLineChars="200" w:firstLine="31680"/>
      </w:pPr>
      <w:r>
        <w:t>11</w:t>
      </w:r>
      <w:r>
        <w:rPr>
          <w:rFonts w:cs="宋体" w:hint="eastAsia"/>
        </w:rPr>
        <w:t>、</w:t>
      </w:r>
      <w:r w:rsidRPr="00BC17D2">
        <w:rPr>
          <w:rFonts w:cs="宋体" w:hint="eastAsia"/>
        </w:rPr>
        <w:t>水、电解质代谢紊乱</w:t>
      </w:r>
      <w:r>
        <w:rPr>
          <w:rFonts w:cs="宋体" w:hint="eastAsia"/>
        </w:rPr>
        <w:t>；</w:t>
      </w:r>
      <w:r w:rsidRPr="00BC17D2">
        <w:rPr>
          <w:rFonts w:cs="宋体" w:hint="eastAsia"/>
        </w:rPr>
        <w:t>酸碱平衡及酸碱平衡紊乱。</w:t>
      </w:r>
    </w:p>
    <w:p w:rsidR="005C7739" w:rsidRPr="00BC17D2" w:rsidRDefault="005C7739" w:rsidP="00BB50E6">
      <w:pPr>
        <w:spacing w:line="400" w:lineRule="exact"/>
        <w:ind w:firstLineChars="200" w:firstLine="31680"/>
      </w:pPr>
      <w:r>
        <w:t>12</w:t>
      </w:r>
      <w:r>
        <w:rPr>
          <w:rFonts w:cs="宋体" w:hint="eastAsia"/>
        </w:rPr>
        <w:t>、</w:t>
      </w:r>
      <w:r w:rsidRPr="00BC17D2">
        <w:rPr>
          <w:rFonts w:cs="宋体" w:hint="eastAsia"/>
        </w:rPr>
        <w:t>休克概念、分类、分期、治疗</w:t>
      </w:r>
      <w:r>
        <w:rPr>
          <w:rFonts w:cs="宋体" w:hint="eastAsia"/>
        </w:rPr>
        <w:t>；</w:t>
      </w:r>
      <w:r w:rsidRPr="00BC17D2">
        <w:rPr>
          <w:rFonts w:cs="宋体" w:hint="eastAsia"/>
        </w:rPr>
        <w:t>外科休克的临床表现、诊断要点及治疗原则。</w:t>
      </w:r>
    </w:p>
    <w:p w:rsidR="005C7739" w:rsidRPr="00BC17D2" w:rsidRDefault="005C7739" w:rsidP="00BB50E6">
      <w:pPr>
        <w:spacing w:line="400" w:lineRule="exact"/>
        <w:ind w:firstLineChars="200" w:firstLine="31680"/>
      </w:pPr>
      <w:r>
        <w:t>13</w:t>
      </w:r>
      <w:r>
        <w:rPr>
          <w:rFonts w:cs="宋体" w:hint="eastAsia"/>
        </w:rPr>
        <w:t>、</w:t>
      </w:r>
      <w:r w:rsidRPr="00BC17D2">
        <w:rPr>
          <w:rFonts w:cs="宋体" w:hint="eastAsia"/>
        </w:rPr>
        <w:t>心力衰竭的病因、机制、分类、临床表现、诊断和鉴别诊断及治疗原则。</w:t>
      </w:r>
    </w:p>
    <w:p w:rsidR="005C7739" w:rsidRPr="00BC17D2" w:rsidRDefault="005C7739" w:rsidP="00BB50E6">
      <w:pPr>
        <w:spacing w:line="400" w:lineRule="exact"/>
        <w:ind w:firstLineChars="200" w:firstLine="31680"/>
      </w:pPr>
      <w:r>
        <w:t>14</w:t>
      </w:r>
      <w:r>
        <w:rPr>
          <w:rFonts w:cs="宋体" w:hint="eastAsia"/>
        </w:rPr>
        <w:t>、</w:t>
      </w:r>
      <w:r w:rsidRPr="00BC17D2">
        <w:rPr>
          <w:rFonts w:cs="宋体" w:hint="eastAsia"/>
        </w:rPr>
        <w:t>尿的生成及调节</w:t>
      </w:r>
      <w:r>
        <w:rPr>
          <w:rFonts w:cs="宋体" w:hint="eastAsia"/>
        </w:rPr>
        <w:t>；</w:t>
      </w:r>
      <w:r w:rsidRPr="00BC17D2">
        <w:rPr>
          <w:rFonts w:cs="宋体" w:hint="eastAsia"/>
        </w:rPr>
        <w:t>急性肾功能衰竭的概念、病因、发病机制、分类、临床表现、治疗</w:t>
      </w:r>
      <w:r>
        <w:rPr>
          <w:rFonts w:cs="宋体" w:hint="eastAsia"/>
        </w:rPr>
        <w:t>；</w:t>
      </w:r>
      <w:r w:rsidRPr="00BC17D2">
        <w:rPr>
          <w:rFonts w:cs="宋体" w:hint="eastAsia"/>
        </w:rPr>
        <w:t>慢性肾功能不全的分期、临床表现、诊断及治疗原则。</w:t>
      </w:r>
    </w:p>
    <w:p w:rsidR="005C7739" w:rsidRPr="00BC17D2" w:rsidRDefault="005C7739" w:rsidP="00BB50E6">
      <w:pPr>
        <w:spacing w:line="400" w:lineRule="exact"/>
        <w:ind w:firstLineChars="200" w:firstLine="31680"/>
      </w:pPr>
      <w:r>
        <w:t>15</w:t>
      </w:r>
      <w:r>
        <w:rPr>
          <w:rFonts w:cs="宋体" w:hint="eastAsia"/>
        </w:rPr>
        <w:t>、</w:t>
      </w:r>
      <w:r w:rsidRPr="00BC17D2">
        <w:rPr>
          <w:rFonts w:cs="宋体" w:hint="eastAsia"/>
        </w:rPr>
        <w:t>核酸、蛋白质、糖类、脂类结构、性质、功能、合成与分解过程</w:t>
      </w:r>
      <w:r>
        <w:rPr>
          <w:rFonts w:cs="宋体" w:hint="eastAsia"/>
        </w:rPr>
        <w:t>；</w:t>
      </w:r>
      <w:r w:rsidRPr="00BC17D2">
        <w:rPr>
          <w:rFonts w:cs="宋体" w:hint="eastAsia"/>
        </w:rPr>
        <w:t>复制、转录、翻译的过程</w:t>
      </w:r>
      <w:r>
        <w:rPr>
          <w:rFonts w:cs="宋体" w:hint="eastAsia"/>
        </w:rPr>
        <w:t>；</w:t>
      </w:r>
      <w:r w:rsidRPr="00BC17D2">
        <w:rPr>
          <w:rFonts w:cs="宋体" w:hint="eastAsia"/>
        </w:rPr>
        <w:t>真核生物基因表达及调控。</w:t>
      </w:r>
    </w:p>
    <w:p w:rsidR="005C7739" w:rsidRPr="00BC17D2" w:rsidRDefault="005C7739" w:rsidP="00BB50E6">
      <w:pPr>
        <w:spacing w:line="400" w:lineRule="exact"/>
        <w:ind w:firstLineChars="200" w:firstLine="31680"/>
      </w:pPr>
      <w:r>
        <w:t>16</w:t>
      </w:r>
      <w:r>
        <w:rPr>
          <w:rFonts w:cs="宋体" w:hint="eastAsia"/>
        </w:rPr>
        <w:t>、</w:t>
      </w:r>
      <w:r w:rsidRPr="00BC17D2">
        <w:rPr>
          <w:rFonts w:cs="宋体" w:hint="eastAsia"/>
        </w:rPr>
        <w:t>肿瘤概念、生长方式、转移途径、命名原则及分类</w:t>
      </w:r>
      <w:r>
        <w:rPr>
          <w:rFonts w:cs="宋体" w:hint="eastAsia"/>
        </w:rPr>
        <w:t>；</w:t>
      </w:r>
      <w:r w:rsidRPr="00BC17D2">
        <w:rPr>
          <w:rFonts w:cs="宋体" w:hint="eastAsia"/>
        </w:rPr>
        <w:t>良恶性肿瘤区别。</w:t>
      </w:r>
    </w:p>
    <w:p w:rsidR="005C7739" w:rsidRPr="00BC17D2" w:rsidRDefault="005C7739" w:rsidP="00BB50E6">
      <w:pPr>
        <w:spacing w:line="400" w:lineRule="exact"/>
        <w:ind w:firstLineChars="200" w:firstLine="31680"/>
      </w:pPr>
      <w:r>
        <w:t>17</w:t>
      </w:r>
      <w:r>
        <w:rPr>
          <w:rFonts w:cs="宋体" w:hint="eastAsia"/>
        </w:rPr>
        <w:t>、</w:t>
      </w:r>
      <w:r w:rsidRPr="00BC17D2">
        <w:rPr>
          <w:rFonts w:cs="宋体" w:hint="eastAsia"/>
        </w:rPr>
        <w:t>动脉粥样硬化的基本病理变化、发生、发展过程</w:t>
      </w:r>
      <w:r>
        <w:rPr>
          <w:rFonts w:cs="宋体" w:hint="eastAsia"/>
        </w:rPr>
        <w:t>；</w:t>
      </w:r>
      <w:r w:rsidRPr="00BC17D2">
        <w:rPr>
          <w:rFonts w:cs="宋体" w:hint="eastAsia"/>
        </w:rPr>
        <w:t>冠心病的发病因素、发病原理及病理</w:t>
      </w:r>
      <w:r>
        <w:rPr>
          <w:rFonts w:cs="宋体" w:hint="eastAsia"/>
        </w:rPr>
        <w:t>；</w:t>
      </w:r>
      <w:r w:rsidRPr="00BC17D2">
        <w:rPr>
          <w:rFonts w:cs="宋体" w:hint="eastAsia"/>
        </w:rPr>
        <w:t>各型冠心病的临床表现、诊断、鉴别诊断、防治措施。</w:t>
      </w:r>
    </w:p>
    <w:p w:rsidR="005C7739" w:rsidRPr="00BC17D2" w:rsidRDefault="005C7739" w:rsidP="00BB50E6">
      <w:pPr>
        <w:spacing w:line="400" w:lineRule="exact"/>
        <w:ind w:firstLineChars="200" w:firstLine="31680"/>
      </w:pPr>
      <w:r>
        <w:t>18</w:t>
      </w:r>
      <w:r>
        <w:rPr>
          <w:rFonts w:cs="宋体" w:hint="eastAsia"/>
        </w:rPr>
        <w:t>、</w:t>
      </w:r>
      <w:r w:rsidRPr="00BC17D2">
        <w:rPr>
          <w:rFonts w:cs="宋体" w:hint="eastAsia"/>
        </w:rPr>
        <w:t>心瓣膜病的发生、病理变化、血流动力学的改变、临床表现、诊断、鉴别诊断及防治</w:t>
      </w:r>
      <w:r>
        <w:rPr>
          <w:rFonts w:cs="宋体" w:hint="eastAsia"/>
        </w:rPr>
        <w:t>；</w:t>
      </w:r>
      <w:r w:rsidRPr="00BC17D2">
        <w:rPr>
          <w:rFonts w:cs="宋体" w:hint="eastAsia"/>
        </w:rPr>
        <w:t>介入治疗及手术治疗的适应症和禁忌症。</w:t>
      </w:r>
    </w:p>
    <w:p w:rsidR="005C7739" w:rsidRPr="00BC17D2" w:rsidRDefault="005C7739" w:rsidP="00BB50E6">
      <w:pPr>
        <w:spacing w:line="400" w:lineRule="exact"/>
        <w:ind w:firstLineChars="200" w:firstLine="31680"/>
      </w:pPr>
      <w:r>
        <w:t>19</w:t>
      </w:r>
      <w:r>
        <w:rPr>
          <w:rFonts w:cs="宋体" w:hint="eastAsia"/>
        </w:rPr>
        <w:t>、</w:t>
      </w:r>
      <w:r w:rsidRPr="00BC17D2">
        <w:rPr>
          <w:rFonts w:cs="宋体" w:hint="eastAsia"/>
        </w:rPr>
        <w:t>肺癌的大体和组织学类型及其形态特征、临床表现、诊断、治疗原则。</w:t>
      </w:r>
    </w:p>
    <w:p w:rsidR="005C7739" w:rsidRPr="00BC17D2" w:rsidRDefault="005C7739" w:rsidP="00BB50E6">
      <w:pPr>
        <w:spacing w:line="400" w:lineRule="exact"/>
        <w:ind w:firstLineChars="200" w:firstLine="31680"/>
      </w:pPr>
      <w:r>
        <w:t>20</w:t>
      </w:r>
      <w:r>
        <w:rPr>
          <w:rFonts w:cs="宋体" w:hint="eastAsia"/>
        </w:rPr>
        <w:t>、</w:t>
      </w:r>
      <w:r w:rsidRPr="00BC17D2">
        <w:rPr>
          <w:rFonts w:cs="宋体" w:hint="eastAsia"/>
        </w:rPr>
        <w:t>病毒性肝炎的基本病变、临床病理类型及其各型的病理变化。</w:t>
      </w:r>
    </w:p>
    <w:p w:rsidR="005C7739" w:rsidRPr="00BC17D2" w:rsidRDefault="005C7739" w:rsidP="00BB50E6">
      <w:pPr>
        <w:spacing w:line="400" w:lineRule="exact"/>
        <w:ind w:firstLineChars="200" w:firstLine="31680"/>
      </w:pPr>
      <w:r>
        <w:t>21</w:t>
      </w:r>
      <w:r>
        <w:rPr>
          <w:rFonts w:cs="宋体" w:hint="eastAsia"/>
        </w:rPr>
        <w:t>、</w:t>
      </w:r>
      <w:r w:rsidRPr="00BC17D2">
        <w:rPr>
          <w:rFonts w:cs="宋体" w:hint="eastAsia"/>
        </w:rPr>
        <w:t>肝硬化的概念、发生发展、常见类型及形态特征、临床表现、并发症、诊断、治疗原则。肝硬化的门静脉高压症的解剖概要、病因、病理生理、临床表现、诊断和治疗原则。</w:t>
      </w:r>
    </w:p>
    <w:p w:rsidR="005C7739" w:rsidRPr="00BC17D2" w:rsidRDefault="005C7739" w:rsidP="00BB50E6">
      <w:pPr>
        <w:spacing w:line="400" w:lineRule="exact"/>
        <w:ind w:firstLineChars="200" w:firstLine="31680"/>
      </w:pPr>
      <w:r>
        <w:t>22</w:t>
      </w:r>
      <w:r>
        <w:rPr>
          <w:rFonts w:cs="宋体" w:hint="eastAsia"/>
        </w:rPr>
        <w:t>、</w:t>
      </w:r>
      <w:r w:rsidRPr="00BC17D2">
        <w:rPr>
          <w:rFonts w:cs="宋体" w:hint="eastAsia"/>
        </w:rPr>
        <w:t>原发性肝癌的大体类型及组织学类型，临床表现和并发症，早期诊断和治疗原则。</w:t>
      </w:r>
    </w:p>
    <w:p w:rsidR="005C7739" w:rsidRPr="00BC17D2" w:rsidRDefault="005C7739" w:rsidP="00BB50E6">
      <w:pPr>
        <w:spacing w:line="400" w:lineRule="exact"/>
        <w:ind w:firstLineChars="200" w:firstLine="31680"/>
      </w:pPr>
      <w:r>
        <w:t>23</w:t>
      </w:r>
      <w:r>
        <w:rPr>
          <w:rFonts w:cs="宋体" w:hint="eastAsia"/>
        </w:rPr>
        <w:t>、</w:t>
      </w:r>
      <w:r w:rsidRPr="00BC17D2">
        <w:rPr>
          <w:rFonts w:cs="宋体" w:hint="eastAsia"/>
        </w:rPr>
        <w:t>食道癌、胃癌、结肠癌的病因、病理变化、扩散与转移、病理分型、分期、临床表现特点、诊断方法和治疗原则。</w:t>
      </w:r>
    </w:p>
    <w:p w:rsidR="005C7739" w:rsidRPr="00BC17D2" w:rsidRDefault="005C7739" w:rsidP="00BB50E6">
      <w:pPr>
        <w:spacing w:line="400" w:lineRule="exact"/>
        <w:ind w:firstLineChars="200" w:firstLine="31680"/>
      </w:pPr>
      <w:r>
        <w:t>24</w:t>
      </w:r>
      <w:r>
        <w:rPr>
          <w:rFonts w:cs="宋体" w:hint="eastAsia"/>
        </w:rPr>
        <w:t>、</w:t>
      </w:r>
      <w:r w:rsidRPr="00BC17D2">
        <w:rPr>
          <w:rFonts w:cs="宋体" w:hint="eastAsia"/>
        </w:rPr>
        <w:t>肾小球肾炎概念、分类、基本病理变化，各型的病理变化、临床病理联系和结局、临床表现、临床分型、病理分型、治疗原则。</w:t>
      </w:r>
    </w:p>
    <w:p w:rsidR="005C7739" w:rsidRPr="00BC17D2" w:rsidRDefault="005C7739" w:rsidP="00BB50E6">
      <w:pPr>
        <w:spacing w:line="400" w:lineRule="exact"/>
        <w:ind w:firstLineChars="200" w:firstLine="31680"/>
      </w:pPr>
      <w:r>
        <w:t>25</w:t>
      </w:r>
      <w:r>
        <w:rPr>
          <w:rFonts w:cs="宋体" w:hint="eastAsia"/>
        </w:rPr>
        <w:t>、</w:t>
      </w:r>
      <w:r w:rsidRPr="00BC17D2">
        <w:rPr>
          <w:rFonts w:cs="宋体" w:hint="eastAsia"/>
        </w:rPr>
        <w:t>结核病的病因、基本病变及其转换规律</w:t>
      </w:r>
      <w:r>
        <w:rPr>
          <w:rFonts w:cs="宋体" w:hint="eastAsia"/>
        </w:rPr>
        <w:t>；</w:t>
      </w:r>
      <w:r w:rsidRPr="00BC17D2">
        <w:rPr>
          <w:rFonts w:cs="宋体" w:hint="eastAsia"/>
        </w:rPr>
        <w:t>原发性和继发性肺结核病的发生发展，常见病理类型的病理变化及临床表现、诊断、治疗</w:t>
      </w:r>
      <w:r>
        <w:rPr>
          <w:rFonts w:cs="宋体" w:hint="eastAsia"/>
        </w:rPr>
        <w:t>；</w:t>
      </w:r>
      <w:r w:rsidRPr="00BC17D2">
        <w:rPr>
          <w:rFonts w:cs="宋体" w:hint="eastAsia"/>
        </w:rPr>
        <w:t>脊柱结核的病理特点、临床表现、诊断、鉴别诊断和治疗原则。</w:t>
      </w:r>
    </w:p>
    <w:p w:rsidR="005C7739" w:rsidRPr="00BC17D2" w:rsidRDefault="005C7739" w:rsidP="00BB50E6">
      <w:pPr>
        <w:spacing w:line="400" w:lineRule="exact"/>
        <w:ind w:firstLineChars="200" w:firstLine="31680"/>
      </w:pPr>
      <w:r>
        <w:t>26</w:t>
      </w:r>
      <w:r>
        <w:rPr>
          <w:rFonts w:cs="宋体" w:hint="eastAsia"/>
        </w:rPr>
        <w:t>、</w:t>
      </w:r>
      <w:r w:rsidRPr="00BC17D2">
        <w:rPr>
          <w:rFonts w:cs="宋体" w:hint="eastAsia"/>
        </w:rPr>
        <w:t>死亡的本质、心肺死亡及脑死亡标准。</w:t>
      </w:r>
    </w:p>
    <w:p w:rsidR="005C7739" w:rsidRPr="00BC17D2" w:rsidRDefault="005C7739" w:rsidP="00BB50E6">
      <w:pPr>
        <w:spacing w:line="400" w:lineRule="exact"/>
        <w:ind w:firstLineChars="200" w:firstLine="31680"/>
      </w:pPr>
      <w:r>
        <w:t>27</w:t>
      </w:r>
      <w:r>
        <w:rPr>
          <w:rFonts w:cs="宋体" w:hint="eastAsia"/>
        </w:rPr>
        <w:t>、</w:t>
      </w:r>
      <w:r w:rsidRPr="00BC17D2">
        <w:rPr>
          <w:rFonts w:cs="宋体" w:hint="eastAsia"/>
        </w:rPr>
        <w:t>常见症状的临床表现、特点、发生原因、机制、临床意义。</w:t>
      </w:r>
    </w:p>
    <w:p w:rsidR="005C7739" w:rsidRPr="00BC17D2" w:rsidRDefault="005C7739" w:rsidP="00BB50E6">
      <w:pPr>
        <w:spacing w:line="400" w:lineRule="exact"/>
        <w:ind w:firstLineChars="200" w:firstLine="31680"/>
      </w:pPr>
      <w:r>
        <w:t>28</w:t>
      </w:r>
      <w:r>
        <w:rPr>
          <w:rFonts w:cs="宋体" w:hint="eastAsia"/>
        </w:rPr>
        <w:t>、</w:t>
      </w:r>
      <w:r w:rsidRPr="00BC17D2">
        <w:rPr>
          <w:rFonts w:cs="宋体" w:hint="eastAsia"/>
        </w:rPr>
        <w:t>体格检查的基本检查手法及临床应用</w:t>
      </w:r>
      <w:r>
        <w:rPr>
          <w:rFonts w:cs="宋体" w:hint="eastAsia"/>
        </w:rPr>
        <w:t>；</w:t>
      </w:r>
      <w:r w:rsidRPr="00BC17D2">
        <w:rPr>
          <w:rFonts w:cs="宋体" w:hint="eastAsia"/>
        </w:rPr>
        <w:t>血液常规检查各项参考值及其增加或降低的临床意义。</w:t>
      </w:r>
    </w:p>
    <w:p w:rsidR="005C7739" w:rsidRPr="00BC17D2" w:rsidRDefault="005C7739" w:rsidP="00BB50E6">
      <w:pPr>
        <w:spacing w:line="400" w:lineRule="exact"/>
        <w:ind w:firstLineChars="200" w:firstLine="31680"/>
      </w:pPr>
      <w:r>
        <w:t>29</w:t>
      </w:r>
      <w:r>
        <w:rPr>
          <w:rFonts w:cs="宋体" w:hint="eastAsia"/>
        </w:rPr>
        <w:t>、</w:t>
      </w:r>
      <w:r w:rsidRPr="00BC17D2">
        <w:rPr>
          <w:rFonts w:cs="宋体" w:hint="eastAsia"/>
        </w:rPr>
        <w:t>常见临床化学和免疫学检查的临床意义和参考值。</w:t>
      </w:r>
    </w:p>
    <w:p w:rsidR="005C7739" w:rsidRPr="00BC17D2" w:rsidRDefault="005C7739" w:rsidP="00BB50E6">
      <w:pPr>
        <w:spacing w:line="400" w:lineRule="exact"/>
        <w:ind w:firstLineChars="200" w:firstLine="31680"/>
      </w:pPr>
      <w:r>
        <w:t>30</w:t>
      </w:r>
      <w:r>
        <w:rPr>
          <w:rFonts w:cs="宋体" w:hint="eastAsia"/>
        </w:rPr>
        <w:t>、</w:t>
      </w:r>
      <w:r w:rsidRPr="00BC17D2">
        <w:rPr>
          <w:rFonts w:cs="宋体" w:hint="eastAsia"/>
        </w:rPr>
        <w:t>儿童年龄分期；体格生长常用指标及评价。</w:t>
      </w:r>
    </w:p>
    <w:p w:rsidR="005C7739" w:rsidRPr="00BC17D2" w:rsidRDefault="005C7739" w:rsidP="00BB50E6">
      <w:pPr>
        <w:spacing w:line="400" w:lineRule="exact"/>
        <w:ind w:firstLineChars="200" w:firstLine="31680"/>
      </w:pPr>
      <w:r>
        <w:t>31</w:t>
      </w:r>
      <w:r>
        <w:rPr>
          <w:rFonts w:cs="宋体" w:hint="eastAsia"/>
        </w:rPr>
        <w:t>、</w:t>
      </w:r>
      <w:r w:rsidRPr="00BC17D2">
        <w:rPr>
          <w:rFonts w:cs="宋体" w:hint="eastAsia"/>
        </w:rPr>
        <w:t>月经的临床表现、卵巢的功能及周期变化</w:t>
      </w:r>
      <w:r>
        <w:rPr>
          <w:rFonts w:cs="宋体" w:hint="eastAsia"/>
        </w:rPr>
        <w:t>；</w:t>
      </w:r>
      <w:r w:rsidRPr="00BC17D2">
        <w:rPr>
          <w:rFonts w:cs="宋体" w:hint="eastAsia"/>
        </w:rPr>
        <w:t>妊娠生理、诊断、正常分娩</w:t>
      </w:r>
      <w:r>
        <w:rPr>
          <w:rFonts w:cs="宋体" w:hint="eastAsia"/>
        </w:rPr>
        <w:t>；</w:t>
      </w:r>
      <w:r w:rsidRPr="00BC17D2">
        <w:rPr>
          <w:rFonts w:cs="宋体" w:hint="eastAsia"/>
        </w:rPr>
        <w:t>异位妊娠。</w:t>
      </w:r>
    </w:p>
    <w:p w:rsidR="005C7739" w:rsidRPr="00BC17D2" w:rsidRDefault="005C7739" w:rsidP="00BB50E6">
      <w:pPr>
        <w:spacing w:line="400" w:lineRule="exact"/>
        <w:ind w:firstLineChars="200" w:firstLine="31680"/>
      </w:pPr>
      <w:r>
        <w:t>32</w:t>
      </w:r>
      <w:r>
        <w:rPr>
          <w:rFonts w:cs="宋体" w:hint="eastAsia"/>
        </w:rPr>
        <w:t>、</w:t>
      </w:r>
      <w:r w:rsidRPr="00BC17D2">
        <w:rPr>
          <w:rFonts w:cs="宋体" w:hint="eastAsia"/>
        </w:rPr>
        <w:t>宫颈癌、卵巢癌的病理变化和发展，早期诊断方法和临床分期、转移途径及临床表现、治疗原则。</w:t>
      </w:r>
    </w:p>
    <w:p w:rsidR="005C7739" w:rsidRPr="00BC17D2" w:rsidRDefault="005C7739" w:rsidP="00BB50E6">
      <w:pPr>
        <w:spacing w:line="400" w:lineRule="exact"/>
        <w:ind w:firstLineChars="200" w:firstLine="31680"/>
      </w:pPr>
      <w:r>
        <w:t>33</w:t>
      </w:r>
      <w:r>
        <w:rPr>
          <w:rFonts w:cs="宋体" w:hint="eastAsia"/>
        </w:rPr>
        <w:t>、</w:t>
      </w:r>
      <w:r w:rsidRPr="00BC17D2">
        <w:rPr>
          <w:rFonts w:cs="宋体" w:hint="eastAsia"/>
        </w:rPr>
        <w:t>常见肺部感染的病理变化、临床病理联系、并发症、分类、诊断标准和抗菌药物的选择。</w:t>
      </w:r>
    </w:p>
    <w:p w:rsidR="005C7739" w:rsidRPr="00BC17D2" w:rsidRDefault="005C7739" w:rsidP="00BB50E6">
      <w:pPr>
        <w:spacing w:line="400" w:lineRule="exact"/>
        <w:ind w:firstLineChars="200" w:firstLine="31680"/>
      </w:pPr>
      <w:r>
        <w:t>34</w:t>
      </w:r>
      <w:r>
        <w:rPr>
          <w:rFonts w:cs="宋体" w:hint="eastAsia"/>
        </w:rPr>
        <w:t>、</w:t>
      </w:r>
      <w:r w:rsidRPr="00BC17D2">
        <w:rPr>
          <w:rFonts w:cs="宋体" w:hint="eastAsia"/>
        </w:rPr>
        <w:t>呼吸衰竭的概念、诊断标准、发生机制、分类、临床表现、治疗。</w:t>
      </w:r>
    </w:p>
    <w:p w:rsidR="005C7739" w:rsidRPr="00BC17D2" w:rsidRDefault="005C7739" w:rsidP="00BB50E6">
      <w:pPr>
        <w:spacing w:line="400" w:lineRule="exact"/>
        <w:ind w:firstLineChars="200" w:firstLine="31680"/>
      </w:pPr>
      <w:r>
        <w:t>35</w:t>
      </w:r>
      <w:r>
        <w:rPr>
          <w:rFonts w:cs="宋体" w:hint="eastAsia"/>
        </w:rPr>
        <w:t>、</w:t>
      </w:r>
      <w:r w:rsidRPr="00BC17D2">
        <w:rPr>
          <w:rFonts w:cs="宋体" w:hint="eastAsia"/>
        </w:rPr>
        <w:t>高血压病病理改变、临床表现、危险因素、分级和分组、临床类型、诊断和鉴别诊断及基本防治方法。</w:t>
      </w:r>
    </w:p>
    <w:p w:rsidR="005C7739" w:rsidRPr="00BC17D2" w:rsidRDefault="005C7739" w:rsidP="00BB50E6">
      <w:pPr>
        <w:spacing w:line="400" w:lineRule="exact"/>
        <w:ind w:firstLineChars="200" w:firstLine="31680"/>
      </w:pPr>
      <w:r>
        <w:t>36</w:t>
      </w:r>
      <w:r>
        <w:rPr>
          <w:rFonts w:cs="宋体" w:hint="eastAsia"/>
        </w:rPr>
        <w:t>、</w:t>
      </w:r>
      <w:r w:rsidRPr="00BC17D2">
        <w:rPr>
          <w:rFonts w:cs="宋体" w:hint="eastAsia"/>
        </w:rPr>
        <w:t>正常心电图及常见异常心电图</w:t>
      </w:r>
      <w:r>
        <w:rPr>
          <w:rFonts w:cs="宋体" w:hint="eastAsia"/>
        </w:rPr>
        <w:t>；</w:t>
      </w:r>
      <w:r w:rsidRPr="00BC17D2">
        <w:rPr>
          <w:rFonts w:cs="宋体" w:hint="eastAsia"/>
        </w:rPr>
        <w:t>常见心律失常的病因、临床表现、诊断和治疗原则。</w:t>
      </w:r>
    </w:p>
    <w:p w:rsidR="005C7739" w:rsidRPr="00BC17D2" w:rsidRDefault="005C7739" w:rsidP="00BB50E6">
      <w:pPr>
        <w:spacing w:line="400" w:lineRule="exact"/>
        <w:ind w:firstLineChars="200" w:firstLine="31680"/>
      </w:pPr>
      <w:r>
        <w:t>37</w:t>
      </w:r>
      <w:r>
        <w:rPr>
          <w:rFonts w:cs="宋体" w:hint="eastAsia"/>
        </w:rPr>
        <w:t>、</w:t>
      </w:r>
      <w:r w:rsidRPr="00BC17D2">
        <w:rPr>
          <w:rFonts w:cs="宋体" w:hint="eastAsia"/>
        </w:rPr>
        <w:t>胃十二指肠溃疡病的形态特征及常见并发症、临床表现诊断药物治疗及并发症外科治疗原则。</w:t>
      </w:r>
    </w:p>
    <w:p w:rsidR="005C7739" w:rsidRPr="00BC17D2" w:rsidRDefault="005C7739" w:rsidP="00BB50E6">
      <w:pPr>
        <w:spacing w:line="400" w:lineRule="exact"/>
        <w:ind w:firstLineChars="200" w:firstLine="31680"/>
      </w:pPr>
      <w:r>
        <w:t>38</w:t>
      </w:r>
      <w:r>
        <w:rPr>
          <w:rFonts w:cs="宋体" w:hint="eastAsia"/>
        </w:rPr>
        <w:t>、</w:t>
      </w:r>
      <w:r w:rsidRPr="00BC17D2">
        <w:rPr>
          <w:rFonts w:cs="宋体" w:hint="eastAsia"/>
        </w:rPr>
        <w:t>上消化道出血的常见原因、临床诊断分析及抢救治疗原则。</w:t>
      </w:r>
    </w:p>
    <w:p w:rsidR="005C7739" w:rsidRPr="00BC17D2" w:rsidRDefault="005C7739" w:rsidP="00BB50E6">
      <w:pPr>
        <w:spacing w:line="400" w:lineRule="exact"/>
        <w:ind w:firstLineChars="200" w:firstLine="31680"/>
      </w:pPr>
      <w:r>
        <w:t>39</w:t>
      </w:r>
      <w:r>
        <w:rPr>
          <w:rFonts w:cs="宋体" w:hint="eastAsia"/>
        </w:rPr>
        <w:t>、</w:t>
      </w:r>
      <w:r w:rsidRPr="00BC17D2">
        <w:rPr>
          <w:rFonts w:cs="宋体" w:hint="eastAsia"/>
        </w:rPr>
        <w:t>黄疸的发生原理、分类、诊断与鉴别诊断。</w:t>
      </w:r>
    </w:p>
    <w:p w:rsidR="005C7739" w:rsidRPr="00BC17D2" w:rsidRDefault="005C7739" w:rsidP="00BB50E6">
      <w:pPr>
        <w:spacing w:line="400" w:lineRule="exact"/>
        <w:ind w:firstLineChars="200" w:firstLine="31680"/>
      </w:pPr>
      <w:r>
        <w:t>40</w:t>
      </w:r>
      <w:r>
        <w:rPr>
          <w:rFonts w:cs="宋体" w:hint="eastAsia"/>
        </w:rPr>
        <w:t>、</w:t>
      </w:r>
      <w:r w:rsidRPr="00BC17D2">
        <w:rPr>
          <w:rFonts w:cs="宋体" w:hint="eastAsia"/>
        </w:rPr>
        <w:t>甲亢的病因分类、临床表现、诊断、鉴别诊断、药物治疗、同位素治疗、手术治疗</w:t>
      </w:r>
      <w:r>
        <w:rPr>
          <w:rFonts w:cs="宋体" w:hint="eastAsia"/>
        </w:rPr>
        <w:t>；</w:t>
      </w:r>
      <w:r w:rsidRPr="00BC17D2">
        <w:rPr>
          <w:rFonts w:cs="宋体" w:hint="eastAsia"/>
        </w:rPr>
        <w:t>甲亢危象的处理原则。</w:t>
      </w:r>
    </w:p>
    <w:p w:rsidR="005C7739" w:rsidRPr="00BC17D2" w:rsidRDefault="005C7739" w:rsidP="00BB50E6">
      <w:pPr>
        <w:spacing w:line="400" w:lineRule="exact"/>
        <w:ind w:firstLineChars="200" w:firstLine="31680"/>
      </w:pPr>
      <w:r>
        <w:t>41</w:t>
      </w:r>
      <w:r>
        <w:rPr>
          <w:rFonts w:cs="宋体" w:hint="eastAsia"/>
        </w:rPr>
        <w:t>、</w:t>
      </w:r>
      <w:r w:rsidRPr="00BC17D2">
        <w:rPr>
          <w:rFonts w:cs="宋体" w:hint="eastAsia"/>
        </w:rPr>
        <w:t>糖尿病分型、临床表现、并发症、诊断标准、诊断步骤和方法</w:t>
      </w:r>
      <w:r>
        <w:rPr>
          <w:rFonts w:cs="宋体" w:hint="eastAsia"/>
        </w:rPr>
        <w:t>；</w:t>
      </w:r>
      <w:r w:rsidRPr="00BC17D2">
        <w:rPr>
          <w:rFonts w:cs="宋体" w:hint="eastAsia"/>
        </w:rPr>
        <w:t>防治原则、口服降糖药和胰岛素治疗原则及良好控制的重要意义。</w:t>
      </w:r>
    </w:p>
    <w:p w:rsidR="005C7739" w:rsidRPr="00BC17D2" w:rsidRDefault="005C7739" w:rsidP="00BB50E6">
      <w:pPr>
        <w:spacing w:line="400" w:lineRule="exact"/>
        <w:ind w:firstLineChars="200" w:firstLine="31680"/>
      </w:pPr>
      <w:r>
        <w:t>42</w:t>
      </w:r>
      <w:r>
        <w:rPr>
          <w:rFonts w:cs="宋体" w:hint="eastAsia"/>
        </w:rPr>
        <w:t>、</w:t>
      </w:r>
      <w:r w:rsidRPr="00BC17D2">
        <w:rPr>
          <w:rFonts w:cs="宋体" w:hint="eastAsia"/>
        </w:rPr>
        <w:t>贫血的分类、诊断思路和方法、治疗原则。</w:t>
      </w:r>
    </w:p>
    <w:p w:rsidR="005C7739" w:rsidRPr="00BC17D2" w:rsidRDefault="005C7739" w:rsidP="00BB50E6">
      <w:pPr>
        <w:spacing w:line="400" w:lineRule="exact"/>
        <w:ind w:firstLineChars="200" w:firstLine="31680"/>
      </w:pPr>
      <w:r>
        <w:t>43</w:t>
      </w:r>
      <w:r>
        <w:rPr>
          <w:rFonts w:cs="宋体" w:hint="eastAsia"/>
        </w:rPr>
        <w:t>、</w:t>
      </w:r>
      <w:r w:rsidRPr="00BC17D2">
        <w:rPr>
          <w:rFonts w:cs="宋体" w:hint="eastAsia"/>
        </w:rPr>
        <w:t>白血病的分类、急性白血病的</w:t>
      </w:r>
      <w:r w:rsidRPr="00BC17D2">
        <w:t>FAB</w:t>
      </w:r>
      <w:r w:rsidRPr="00BC17D2">
        <w:rPr>
          <w:rFonts w:cs="宋体" w:hint="eastAsia"/>
        </w:rPr>
        <w:t>分型、临床表现、诊断与治疗方法。</w:t>
      </w:r>
    </w:p>
    <w:p w:rsidR="005C7739" w:rsidRPr="00BC17D2" w:rsidRDefault="005C7739" w:rsidP="00BB50E6">
      <w:pPr>
        <w:spacing w:line="400" w:lineRule="exact"/>
        <w:ind w:firstLineChars="200" w:firstLine="31680"/>
      </w:pPr>
      <w:r>
        <w:t>44</w:t>
      </w:r>
      <w:r>
        <w:rPr>
          <w:rFonts w:cs="宋体" w:hint="eastAsia"/>
        </w:rPr>
        <w:t>、</w:t>
      </w:r>
      <w:r w:rsidRPr="00BC17D2">
        <w:rPr>
          <w:rFonts w:cs="宋体" w:hint="eastAsia"/>
        </w:rPr>
        <w:t>常见中毒的发病机制、诊断方法、治疗原则。</w:t>
      </w:r>
    </w:p>
    <w:p w:rsidR="005C7739" w:rsidRPr="00BC17D2" w:rsidRDefault="005C7739" w:rsidP="00BB50E6">
      <w:pPr>
        <w:spacing w:line="400" w:lineRule="exact"/>
        <w:ind w:firstLineChars="200" w:firstLine="31680"/>
      </w:pPr>
      <w:r>
        <w:t>45</w:t>
      </w:r>
      <w:r>
        <w:rPr>
          <w:rFonts w:cs="宋体" w:hint="eastAsia"/>
        </w:rPr>
        <w:t>、</w:t>
      </w:r>
      <w:r w:rsidRPr="00BC17D2">
        <w:rPr>
          <w:rFonts w:cs="宋体" w:hint="eastAsia"/>
        </w:rPr>
        <w:t>无菌术的基本概念、常用方法及无菌操作的原则。</w:t>
      </w:r>
    </w:p>
    <w:p w:rsidR="005C7739" w:rsidRPr="00BC17D2" w:rsidRDefault="005C7739" w:rsidP="00BB50E6">
      <w:pPr>
        <w:spacing w:line="400" w:lineRule="exact"/>
        <w:ind w:firstLineChars="200" w:firstLine="31680"/>
      </w:pPr>
      <w:r>
        <w:t>46</w:t>
      </w:r>
      <w:r>
        <w:rPr>
          <w:rFonts w:cs="宋体" w:hint="eastAsia"/>
        </w:rPr>
        <w:t>、</w:t>
      </w:r>
      <w:r w:rsidRPr="00BC17D2">
        <w:rPr>
          <w:rFonts w:cs="宋体" w:hint="eastAsia"/>
        </w:rPr>
        <w:t>血型与输血原则</w:t>
      </w:r>
      <w:r>
        <w:rPr>
          <w:rFonts w:cs="宋体" w:hint="eastAsia"/>
        </w:rPr>
        <w:t>；</w:t>
      </w:r>
      <w:r w:rsidRPr="00BC17D2">
        <w:rPr>
          <w:rFonts w:cs="宋体" w:hint="eastAsia"/>
        </w:rPr>
        <w:t>输血的适应证、注意事项和并发症的防治、自体输血及血液制品。</w:t>
      </w:r>
    </w:p>
    <w:p w:rsidR="005C7739" w:rsidRPr="00BC17D2" w:rsidRDefault="005C7739" w:rsidP="00BB50E6">
      <w:pPr>
        <w:spacing w:line="400" w:lineRule="exact"/>
        <w:ind w:firstLineChars="200" w:firstLine="31680"/>
      </w:pPr>
      <w:r>
        <w:t>47</w:t>
      </w:r>
      <w:r>
        <w:rPr>
          <w:rFonts w:cs="宋体" w:hint="eastAsia"/>
        </w:rPr>
        <w:t>、</w:t>
      </w:r>
      <w:r w:rsidRPr="00BC17D2">
        <w:rPr>
          <w:rFonts w:cs="宋体" w:hint="eastAsia"/>
        </w:rPr>
        <w:t>多器官功能障碍综合征的概念、病因、临床表现及治疗原则。</w:t>
      </w:r>
    </w:p>
    <w:p w:rsidR="005C7739" w:rsidRPr="00BC17D2" w:rsidRDefault="005C7739" w:rsidP="00BB50E6">
      <w:pPr>
        <w:spacing w:line="400" w:lineRule="exact"/>
        <w:ind w:firstLineChars="200" w:firstLine="31680"/>
      </w:pPr>
      <w:r>
        <w:t>48</w:t>
      </w:r>
      <w:r>
        <w:rPr>
          <w:rFonts w:cs="宋体" w:hint="eastAsia"/>
        </w:rPr>
        <w:t>、</w:t>
      </w:r>
      <w:r w:rsidRPr="00BC17D2">
        <w:rPr>
          <w:rFonts w:cs="宋体" w:hint="eastAsia"/>
        </w:rPr>
        <w:t>烧伤的伤情判断、病理生理、临床分期和各期的治疗原则。</w:t>
      </w:r>
    </w:p>
    <w:p w:rsidR="005C7739" w:rsidRPr="00BC17D2" w:rsidRDefault="005C7739" w:rsidP="00BB50E6">
      <w:pPr>
        <w:spacing w:line="400" w:lineRule="exact"/>
        <w:ind w:firstLineChars="200" w:firstLine="31680"/>
      </w:pPr>
      <w:r>
        <w:t>49</w:t>
      </w:r>
      <w:r>
        <w:rPr>
          <w:rFonts w:cs="宋体" w:hint="eastAsia"/>
        </w:rPr>
        <w:t>、</w:t>
      </w:r>
      <w:r w:rsidRPr="00BC17D2">
        <w:rPr>
          <w:rFonts w:cs="宋体" w:hint="eastAsia"/>
        </w:rPr>
        <w:t>各类气胸、血胸的临床表现、诊断和处理原则。</w:t>
      </w:r>
    </w:p>
    <w:p w:rsidR="005C7739" w:rsidRPr="00BC17D2" w:rsidRDefault="005C7739" w:rsidP="00BB50E6">
      <w:pPr>
        <w:spacing w:line="400" w:lineRule="exact"/>
        <w:ind w:firstLineChars="200" w:firstLine="31680"/>
      </w:pPr>
      <w:r>
        <w:t>50</w:t>
      </w:r>
      <w:r>
        <w:rPr>
          <w:rFonts w:cs="宋体" w:hint="eastAsia"/>
        </w:rPr>
        <w:t>、</w:t>
      </w:r>
      <w:r w:rsidRPr="00BC17D2">
        <w:rPr>
          <w:rFonts w:cs="宋体" w:hint="eastAsia"/>
        </w:rPr>
        <w:t>乳腺癌的病因、病理、病变和蔓延及转移、临床表现、分期诊断和综合治疗原则。</w:t>
      </w:r>
    </w:p>
    <w:p w:rsidR="005C7739" w:rsidRPr="00BC17D2" w:rsidRDefault="005C7739" w:rsidP="00BB50E6">
      <w:pPr>
        <w:spacing w:line="400" w:lineRule="exact"/>
        <w:ind w:firstLineChars="200" w:firstLine="31680"/>
      </w:pPr>
      <w:r>
        <w:t>51</w:t>
      </w:r>
      <w:r>
        <w:rPr>
          <w:rFonts w:cs="宋体" w:hint="eastAsia"/>
        </w:rPr>
        <w:t>、</w:t>
      </w:r>
      <w:r w:rsidRPr="00BC17D2">
        <w:rPr>
          <w:rFonts w:cs="宋体" w:hint="eastAsia"/>
        </w:rPr>
        <w:t>腹外疝的临床表现、诊断、鉴别诊断、外科治疗的原则和方法。</w:t>
      </w:r>
    </w:p>
    <w:p w:rsidR="005C7739" w:rsidRPr="00BC17D2" w:rsidRDefault="005C7739" w:rsidP="00BB50E6">
      <w:pPr>
        <w:spacing w:line="400" w:lineRule="exact"/>
        <w:ind w:firstLineChars="200" w:firstLine="31680"/>
      </w:pPr>
      <w:r>
        <w:t>52</w:t>
      </w:r>
      <w:r>
        <w:rPr>
          <w:rFonts w:cs="宋体" w:hint="eastAsia"/>
        </w:rPr>
        <w:t>、</w:t>
      </w:r>
      <w:r w:rsidRPr="00BC17D2">
        <w:rPr>
          <w:rFonts w:cs="宋体" w:hint="eastAsia"/>
        </w:rPr>
        <w:t>腹部损伤的分类、病因、临床表现和诊治原则。常见内脏损伤的特征和处理。</w:t>
      </w:r>
    </w:p>
    <w:p w:rsidR="005C7739" w:rsidRPr="00BC17D2" w:rsidRDefault="005C7739" w:rsidP="00BB50E6">
      <w:pPr>
        <w:spacing w:line="400" w:lineRule="exact"/>
        <w:ind w:firstLineChars="200" w:firstLine="31680"/>
      </w:pPr>
      <w:r>
        <w:t>53</w:t>
      </w:r>
      <w:r>
        <w:rPr>
          <w:rFonts w:cs="宋体" w:hint="eastAsia"/>
        </w:rPr>
        <w:t>、</w:t>
      </w:r>
      <w:r w:rsidRPr="00BC17D2">
        <w:rPr>
          <w:rFonts w:cs="宋体" w:hint="eastAsia"/>
        </w:rPr>
        <w:t>肠梗阻的分类、病因、病理生理、诊断和治疗。阑尾炎的病因、病理分型、诊断、鉴别诊断、治疗和术后并发症的防治。胰腺炎的临床表现、诊断方法和治疗原则。急腹症的鉴别诊断和临床分析。</w:t>
      </w:r>
    </w:p>
    <w:p w:rsidR="005C7739" w:rsidRPr="00BC17D2" w:rsidRDefault="005C7739" w:rsidP="00BB50E6">
      <w:pPr>
        <w:spacing w:line="400" w:lineRule="exact"/>
        <w:ind w:firstLineChars="200" w:firstLine="31680"/>
      </w:pPr>
      <w:r>
        <w:t>54</w:t>
      </w:r>
      <w:r>
        <w:rPr>
          <w:rFonts w:cs="宋体" w:hint="eastAsia"/>
        </w:rPr>
        <w:t>、</w:t>
      </w:r>
      <w:r w:rsidRPr="00BC17D2">
        <w:rPr>
          <w:rFonts w:cs="宋体" w:hint="eastAsia"/>
        </w:rPr>
        <w:t>胆道感染、胆石症、胆道蛔虫症的病因、病理、临床表现、诊断和防治原则</w:t>
      </w:r>
      <w:r>
        <w:rPr>
          <w:rFonts w:cs="宋体" w:hint="eastAsia"/>
        </w:rPr>
        <w:t>；</w:t>
      </w:r>
      <w:r w:rsidRPr="00BC17D2">
        <w:rPr>
          <w:rFonts w:cs="宋体" w:hint="eastAsia"/>
        </w:rPr>
        <w:t>常见并发症和救治原则。</w:t>
      </w:r>
    </w:p>
    <w:p w:rsidR="005C7739" w:rsidRPr="00BC17D2" w:rsidRDefault="005C7739" w:rsidP="00BB50E6">
      <w:pPr>
        <w:spacing w:line="400" w:lineRule="exact"/>
        <w:ind w:firstLineChars="200" w:firstLine="31680"/>
      </w:pPr>
      <w:r>
        <w:t>55</w:t>
      </w:r>
      <w:r>
        <w:rPr>
          <w:rFonts w:cs="宋体" w:hint="eastAsia"/>
        </w:rPr>
        <w:t>、</w:t>
      </w:r>
      <w:r w:rsidRPr="00BC17D2">
        <w:rPr>
          <w:rFonts w:cs="宋体" w:hint="eastAsia"/>
        </w:rPr>
        <w:t>常见泌尿系统梗阻的病因、病理生理、临床表现、诊断、鉴别诊断和治疗。</w:t>
      </w:r>
    </w:p>
    <w:p w:rsidR="005C7739" w:rsidRPr="00BC17D2" w:rsidRDefault="005C7739" w:rsidP="00BB50E6">
      <w:pPr>
        <w:spacing w:line="400" w:lineRule="exact"/>
        <w:ind w:firstLineChars="200" w:firstLine="31680"/>
      </w:pPr>
      <w:r>
        <w:t>56</w:t>
      </w:r>
      <w:r>
        <w:rPr>
          <w:rFonts w:cs="宋体" w:hint="eastAsia"/>
        </w:rPr>
        <w:t>、</w:t>
      </w:r>
      <w:r w:rsidRPr="00BC17D2">
        <w:rPr>
          <w:rFonts w:cs="宋体" w:hint="eastAsia"/>
        </w:rPr>
        <w:t>骨折的定义、分类、诊断、愈合过程</w:t>
      </w:r>
      <w:r>
        <w:rPr>
          <w:rFonts w:cs="宋体" w:hint="eastAsia"/>
        </w:rPr>
        <w:t>；</w:t>
      </w:r>
      <w:r w:rsidRPr="00BC17D2">
        <w:rPr>
          <w:rFonts w:cs="宋体" w:hint="eastAsia"/>
        </w:rPr>
        <w:t>常见骨折的病因、分类、发生机制、临床表现、并发症和治疗原则。</w:t>
      </w:r>
    </w:p>
    <w:p w:rsidR="005C7739" w:rsidRPr="00BD3EE7" w:rsidRDefault="005C7739" w:rsidP="00BF139D">
      <w:pPr>
        <w:spacing w:line="400" w:lineRule="exact"/>
        <w:ind w:firstLineChars="200" w:firstLine="31680"/>
        <w:rPr>
          <w:rFonts w:ascii="仿宋_GB2312" w:eastAsia="仿宋_GB2312" w:hAnsi="宋体"/>
          <w:sz w:val="32"/>
          <w:szCs w:val="32"/>
        </w:rPr>
      </w:pPr>
      <w:r>
        <w:t>57</w:t>
      </w:r>
      <w:r>
        <w:rPr>
          <w:rFonts w:cs="宋体" w:hint="eastAsia"/>
        </w:rPr>
        <w:t>、</w:t>
      </w:r>
      <w:r w:rsidRPr="00BC17D2">
        <w:rPr>
          <w:rFonts w:cs="宋体" w:hint="eastAsia"/>
        </w:rPr>
        <w:t>常见良恶性骨肿瘤的临床表现、影像学特点、诊断、鉴别诊断、治疗原则和预后。</w:t>
      </w:r>
    </w:p>
    <w:sectPr w:rsidR="005C7739" w:rsidRPr="00BD3EE7" w:rsidSect="004B565C">
      <w:footerReference w:type="default" r:id="rId7"/>
      <w:pgSz w:w="11906" w:h="16838"/>
      <w:pgMar w:top="1440" w:right="1758" w:bottom="1440" w:left="175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7739" w:rsidRDefault="005C7739" w:rsidP="00060B76">
      <w:r>
        <w:separator/>
      </w:r>
    </w:p>
  </w:endnote>
  <w:endnote w:type="continuationSeparator" w:id="0">
    <w:p w:rsidR="005C7739" w:rsidRDefault="005C7739" w:rsidP="00060B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ourier New">
    <w:panose1 w:val="02070309020205020404"/>
    <w:charset w:val="00"/>
    <w:family w:val="modern"/>
    <w:pitch w:val="fixed"/>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方正小标宋简体">
    <w:altName w:val="黑体"/>
    <w:panose1 w:val="00000000000000000000"/>
    <w:charset w:val="86"/>
    <w:family w:val="script"/>
    <w:notTrueType/>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华文仿宋">
    <w:altName w:val="华文中宋"/>
    <w:panose1 w:val="00000000000000000000"/>
    <w:charset w:val="86"/>
    <w:family w:val="auto"/>
    <w:notTrueType/>
    <w:pitch w:val="variable"/>
    <w:sig w:usb0="00000287" w:usb1="080E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华文宋体">
    <w:panose1 w:val="00000000000000000000"/>
    <w:charset w:val="86"/>
    <w:family w:val="auto"/>
    <w:notTrueType/>
    <w:pitch w:val="variable"/>
    <w:sig w:usb0="00000287" w:usb1="080E0000" w:usb2="00000010" w:usb3="00000000" w:csb0="0004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7739" w:rsidRDefault="005C7739">
    <w:pPr>
      <w:pStyle w:val="Footer"/>
      <w:jc w:val="center"/>
    </w:pPr>
    <w:fldSimple w:instr=" PAGE   \* MERGEFORMAT ">
      <w:r w:rsidRPr="00BB50E6">
        <w:rPr>
          <w:noProof/>
          <w:lang w:val="zh-CN"/>
        </w:rPr>
        <w:t>1</w:t>
      </w:r>
    </w:fldSimple>
  </w:p>
  <w:p w:rsidR="005C7739" w:rsidRDefault="005C773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7739" w:rsidRDefault="005C7739" w:rsidP="00060B76">
      <w:r>
        <w:separator/>
      </w:r>
    </w:p>
  </w:footnote>
  <w:footnote w:type="continuationSeparator" w:id="0">
    <w:p w:rsidR="005C7739" w:rsidRDefault="005C7739" w:rsidP="00060B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118B4"/>
    <w:multiLevelType w:val="hybridMultilevel"/>
    <w:tmpl w:val="136A1508"/>
    <w:lvl w:ilvl="0" w:tplc="4DA05870">
      <w:start w:val="10"/>
      <w:numFmt w:val="decimal"/>
      <w:lvlText w:val="%1、"/>
      <w:lvlJc w:val="left"/>
      <w:pPr>
        <w:tabs>
          <w:tab w:val="num" w:pos="840"/>
        </w:tabs>
        <w:ind w:left="840" w:hanging="4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1">
    <w:nsid w:val="05CB77B3"/>
    <w:multiLevelType w:val="hybridMultilevel"/>
    <w:tmpl w:val="75E2F8D6"/>
    <w:lvl w:ilvl="0" w:tplc="F73E98A4">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
    <w:nsid w:val="17235B71"/>
    <w:multiLevelType w:val="hybridMultilevel"/>
    <w:tmpl w:val="6A108026"/>
    <w:lvl w:ilvl="0" w:tplc="4E92B814">
      <w:start w:val="1"/>
      <w:numFmt w:val="decimalEnclosedCircle"/>
      <w:lvlText w:val="%1"/>
      <w:lvlJc w:val="left"/>
      <w:pPr>
        <w:ind w:left="360" w:hanging="360"/>
      </w:pPr>
      <w:rPr>
        <w:rFonts w:ascii="宋体" w:eastAsia="宋体"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21BE2631"/>
    <w:multiLevelType w:val="hybridMultilevel"/>
    <w:tmpl w:val="DB7A8492"/>
    <w:lvl w:ilvl="0" w:tplc="F9D4D8AC">
      <w:start w:val="1"/>
      <w:numFmt w:val="decimal"/>
      <w:lvlText w:val="%1．"/>
      <w:lvlJc w:val="left"/>
      <w:pPr>
        <w:tabs>
          <w:tab w:val="num" w:pos="900"/>
        </w:tabs>
        <w:ind w:left="900" w:hanging="360"/>
      </w:pPr>
      <w:rPr>
        <w:rFonts w:hint="default"/>
        <w:b w:val="0"/>
        <w:bCs w:val="0"/>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4">
    <w:nsid w:val="22B23FE8"/>
    <w:multiLevelType w:val="hybridMultilevel"/>
    <w:tmpl w:val="B2364DAC"/>
    <w:lvl w:ilvl="0" w:tplc="C6FA1F76">
      <w:start w:val="1"/>
      <w:numFmt w:val="decimal"/>
      <w:lvlText w:val="%1."/>
      <w:lvlJc w:val="left"/>
      <w:pPr>
        <w:tabs>
          <w:tab w:val="num" w:pos="420"/>
        </w:tabs>
        <w:ind w:left="420" w:hanging="42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5">
    <w:nsid w:val="381251B6"/>
    <w:multiLevelType w:val="hybridMultilevel"/>
    <w:tmpl w:val="227EA9E0"/>
    <w:lvl w:ilvl="0" w:tplc="2730DB7E">
      <w:start w:val="1"/>
      <w:numFmt w:val="japaneseCounting"/>
      <w:lvlText w:val="%1、"/>
      <w:lvlJc w:val="left"/>
      <w:pPr>
        <w:tabs>
          <w:tab w:val="num" w:pos="360"/>
        </w:tabs>
        <w:ind w:left="360" w:hanging="360"/>
      </w:pPr>
      <w:rPr>
        <w:rFonts w:hint="default"/>
      </w:rPr>
    </w:lvl>
    <w:lvl w:ilvl="1" w:tplc="876A87F8">
      <w:start w:val="1"/>
      <w:numFmt w:val="decimal"/>
      <w:lvlText w:val="（%2)"/>
      <w:lvlJc w:val="left"/>
      <w:pPr>
        <w:tabs>
          <w:tab w:val="num" w:pos="840"/>
        </w:tabs>
        <w:ind w:left="840" w:hanging="420"/>
      </w:pPr>
      <w:rPr>
        <w:rFonts w:hint="eastAsia"/>
      </w:rPr>
    </w:lvl>
    <w:lvl w:ilvl="2" w:tplc="0409001B">
      <w:start w:val="1"/>
      <w:numFmt w:val="lowerRoman"/>
      <w:lvlText w:val="%3."/>
      <w:lvlJc w:val="right"/>
      <w:pPr>
        <w:tabs>
          <w:tab w:val="num" w:pos="1260"/>
        </w:tabs>
        <w:ind w:left="1260" w:hanging="420"/>
      </w:pPr>
    </w:lvl>
    <w:lvl w:ilvl="3" w:tplc="FB84AE6E">
      <w:start w:val="1"/>
      <w:numFmt w:val="decimal"/>
      <w:lvlText w:val="2.%4"/>
      <w:lvlJc w:val="left"/>
      <w:pPr>
        <w:tabs>
          <w:tab w:val="num" w:pos="113"/>
        </w:tabs>
        <w:ind w:left="113"/>
      </w:pPr>
      <w:rPr>
        <w:rFonts w:hint="eastAsia"/>
      </w:r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6">
    <w:nsid w:val="51863827"/>
    <w:multiLevelType w:val="hybridMultilevel"/>
    <w:tmpl w:val="22DCCF90"/>
    <w:lvl w:ilvl="0" w:tplc="11A2BCCA">
      <w:start w:val="3"/>
      <w:numFmt w:val="japaneseCounting"/>
      <w:lvlText w:val="第%1部"/>
      <w:lvlJc w:val="left"/>
      <w:pPr>
        <w:tabs>
          <w:tab w:val="num" w:pos="1253"/>
        </w:tabs>
        <w:ind w:left="1253" w:hanging="840"/>
      </w:pPr>
      <w:rPr>
        <w:rFonts w:hint="default"/>
      </w:rPr>
    </w:lvl>
    <w:lvl w:ilvl="1" w:tplc="04090019">
      <w:start w:val="1"/>
      <w:numFmt w:val="lowerLetter"/>
      <w:lvlText w:val="%2)"/>
      <w:lvlJc w:val="left"/>
      <w:pPr>
        <w:tabs>
          <w:tab w:val="num" w:pos="1253"/>
        </w:tabs>
        <w:ind w:left="1253" w:hanging="420"/>
      </w:pPr>
    </w:lvl>
    <w:lvl w:ilvl="2" w:tplc="0409001B">
      <w:start w:val="1"/>
      <w:numFmt w:val="lowerRoman"/>
      <w:lvlText w:val="%3."/>
      <w:lvlJc w:val="right"/>
      <w:pPr>
        <w:tabs>
          <w:tab w:val="num" w:pos="1673"/>
        </w:tabs>
        <w:ind w:left="1673" w:hanging="420"/>
      </w:pPr>
    </w:lvl>
    <w:lvl w:ilvl="3" w:tplc="0409000F">
      <w:start w:val="1"/>
      <w:numFmt w:val="decimal"/>
      <w:lvlText w:val="%4."/>
      <w:lvlJc w:val="left"/>
      <w:pPr>
        <w:tabs>
          <w:tab w:val="num" w:pos="2093"/>
        </w:tabs>
        <w:ind w:left="2093" w:hanging="420"/>
      </w:pPr>
    </w:lvl>
    <w:lvl w:ilvl="4" w:tplc="04090019">
      <w:start w:val="1"/>
      <w:numFmt w:val="lowerLetter"/>
      <w:lvlText w:val="%5)"/>
      <w:lvlJc w:val="left"/>
      <w:pPr>
        <w:tabs>
          <w:tab w:val="num" w:pos="2513"/>
        </w:tabs>
        <w:ind w:left="2513" w:hanging="420"/>
      </w:pPr>
    </w:lvl>
    <w:lvl w:ilvl="5" w:tplc="0409001B">
      <w:start w:val="1"/>
      <w:numFmt w:val="lowerRoman"/>
      <w:lvlText w:val="%6."/>
      <w:lvlJc w:val="right"/>
      <w:pPr>
        <w:tabs>
          <w:tab w:val="num" w:pos="2933"/>
        </w:tabs>
        <w:ind w:left="2933" w:hanging="420"/>
      </w:pPr>
    </w:lvl>
    <w:lvl w:ilvl="6" w:tplc="0409000F">
      <w:start w:val="1"/>
      <w:numFmt w:val="decimal"/>
      <w:lvlText w:val="%7."/>
      <w:lvlJc w:val="left"/>
      <w:pPr>
        <w:tabs>
          <w:tab w:val="num" w:pos="3353"/>
        </w:tabs>
        <w:ind w:left="3353" w:hanging="420"/>
      </w:pPr>
    </w:lvl>
    <w:lvl w:ilvl="7" w:tplc="04090019">
      <w:start w:val="1"/>
      <w:numFmt w:val="lowerLetter"/>
      <w:lvlText w:val="%8)"/>
      <w:lvlJc w:val="left"/>
      <w:pPr>
        <w:tabs>
          <w:tab w:val="num" w:pos="3773"/>
        </w:tabs>
        <w:ind w:left="3773" w:hanging="420"/>
      </w:pPr>
    </w:lvl>
    <w:lvl w:ilvl="8" w:tplc="0409001B">
      <w:start w:val="1"/>
      <w:numFmt w:val="lowerRoman"/>
      <w:lvlText w:val="%9."/>
      <w:lvlJc w:val="right"/>
      <w:pPr>
        <w:tabs>
          <w:tab w:val="num" w:pos="4193"/>
        </w:tabs>
        <w:ind w:left="4193" w:hanging="420"/>
      </w:pPr>
    </w:lvl>
  </w:abstractNum>
  <w:abstractNum w:abstractNumId="7">
    <w:nsid w:val="58516715"/>
    <w:multiLevelType w:val="hybridMultilevel"/>
    <w:tmpl w:val="DCC2854C"/>
    <w:lvl w:ilvl="0" w:tplc="2EACC226">
      <w:start w:val="1"/>
      <w:numFmt w:val="decimal"/>
      <w:lvlText w:val="（%1)"/>
      <w:lvlJc w:val="left"/>
      <w:pPr>
        <w:tabs>
          <w:tab w:val="num" w:pos="0"/>
        </w:tabs>
        <w:ind w:left="567" w:hanging="567"/>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8">
    <w:nsid w:val="791C0288"/>
    <w:multiLevelType w:val="hybridMultilevel"/>
    <w:tmpl w:val="486009DA"/>
    <w:lvl w:ilvl="0" w:tplc="2BAE3A62">
      <w:start w:val="1"/>
      <w:numFmt w:val="decimal"/>
      <w:lvlText w:val="（%1)"/>
      <w:lvlJc w:val="left"/>
      <w:pPr>
        <w:tabs>
          <w:tab w:val="num" w:pos="0"/>
        </w:tabs>
        <w:ind w:left="567" w:hanging="567"/>
      </w:pPr>
      <w:rPr>
        <w:rFonts w:hint="eastAsia"/>
      </w:rPr>
    </w:lvl>
    <w:lvl w:ilvl="1" w:tplc="D9A41816">
      <w:start w:val="1"/>
      <w:numFmt w:val="decimal"/>
      <w:lvlText w:val="（%2)"/>
      <w:lvlJc w:val="left"/>
      <w:pPr>
        <w:tabs>
          <w:tab w:val="num" w:pos="0"/>
        </w:tabs>
        <w:ind w:left="567" w:hanging="567"/>
      </w:pPr>
      <w:rPr>
        <w:rFonts w:hint="eastAsia"/>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abstractNumId w:val="2"/>
  </w:num>
  <w:num w:numId="2">
    <w:abstractNumId w:val="4"/>
  </w:num>
  <w:num w:numId="3">
    <w:abstractNumId w:val="1"/>
  </w:num>
  <w:num w:numId="4">
    <w:abstractNumId w:val="0"/>
  </w:num>
  <w:num w:numId="5">
    <w:abstractNumId w:val="5"/>
  </w:num>
  <w:num w:numId="6">
    <w:abstractNumId w:val="8"/>
  </w:num>
  <w:num w:numId="7">
    <w:abstractNumId w:val="7"/>
  </w:num>
  <w:num w:numId="8">
    <w:abstractNumId w:val="6"/>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D5290"/>
    <w:rsid w:val="00000593"/>
    <w:rsid w:val="00001344"/>
    <w:rsid w:val="00004134"/>
    <w:rsid w:val="0000474B"/>
    <w:rsid w:val="00005974"/>
    <w:rsid w:val="00025489"/>
    <w:rsid w:val="00025B4F"/>
    <w:rsid w:val="00034D07"/>
    <w:rsid w:val="0003636F"/>
    <w:rsid w:val="00037BE5"/>
    <w:rsid w:val="00037EAA"/>
    <w:rsid w:val="00041758"/>
    <w:rsid w:val="00043562"/>
    <w:rsid w:val="00052D81"/>
    <w:rsid w:val="00052FB5"/>
    <w:rsid w:val="00056756"/>
    <w:rsid w:val="000568A2"/>
    <w:rsid w:val="00060B76"/>
    <w:rsid w:val="0006142C"/>
    <w:rsid w:val="00063BF4"/>
    <w:rsid w:val="000647BB"/>
    <w:rsid w:val="00073551"/>
    <w:rsid w:val="00073B53"/>
    <w:rsid w:val="0007501E"/>
    <w:rsid w:val="00075371"/>
    <w:rsid w:val="000807AA"/>
    <w:rsid w:val="00084D2A"/>
    <w:rsid w:val="000862AD"/>
    <w:rsid w:val="000900D2"/>
    <w:rsid w:val="000903CB"/>
    <w:rsid w:val="00090835"/>
    <w:rsid w:val="00095037"/>
    <w:rsid w:val="000A504D"/>
    <w:rsid w:val="000B1455"/>
    <w:rsid w:val="000B2BC4"/>
    <w:rsid w:val="000B55DA"/>
    <w:rsid w:val="000C6AEC"/>
    <w:rsid w:val="000C76CD"/>
    <w:rsid w:val="000D371C"/>
    <w:rsid w:val="000E24E6"/>
    <w:rsid w:val="000E6C2F"/>
    <w:rsid w:val="000F0F3A"/>
    <w:rsid w:val="000F5FAC"/>
    <w:rsid w:val="000F7D26"/>
    <w:rsid w:val="000F7ECC"/>
    <w:rsid w:val="0010001E"/>
    <w:rsid w:val="00102492"/>
    <w:rsid w:val="00107C88"/>
    <w:rsid w:val="001108DF"/>
    <w:rsid w:val="00113DEE"/>
    <w:rsid w:val="00113EFC"/>
    <w:rsid w:val="00116E98"/>
    <w:rsid w:val="00130106"/>
    <w:rsid w:val="001320DD"/>
    <w:rsid w:val="0013373F"/>
    <w:rsid w:val="00134148"/>
    <w:rsid w:val="00137E9A"/>
    <w:rsid w:val="0014092A"/>
    <w:rsid w:val="00151064"/>
    <w:rsid w:val="00152BEE"/>
    <w:rsid w:val="001555E6"/>
    <w:rsid w:val="0016150A"/>
    <w:rsid w:val="00167A12"/>
    <w:rsid w:val="00167CB5"/>
    <w:rsid w:val="00177D77"/>
    <w:rsid w:val="00191388"/>
    <w:rsid w:val="001926C4"/>
    <w:rsid w:val="00192E63"/>
    <w:rsid w:val="00196C58"/>
    <w:rsid w:val="001A2519"/>
    <w:rsid w:val="001A5329"/>
    <w:rsid w:val="001A7ED4"/>
    <w:rsid w:val="001B07E4"/>
    <w:rsid w:val="001B20C3"/>
    <w:rsid w:val="001C1CAC"/>
    <w:rsid w:val="001D5785"/>
    <w:rsid w:val="001E5089"/>
    <w:rsid w:val="001E5E92"/>
    <w:rsid w:val="001E6CAF"/>
    <w:rsid w:val="001E7B5C"/>
    <w:rsid w:val="001F1354"/>
    <w:rsid w:val="001F46BB"/>
    <w:rsid w:val="001F75E6"/>
    <w:rsid w:val="00207510"/>
    <w:rsid w:val="00212546"/>
    <w:rsid w:val="00214DC9"/>
    <w:rsid w:val="002218ED"/>
    <w:rsid w:val="00225FF0"/>
    <w:rsid w:val="00237ACD"/>
    <w:rsid w:val="00240FA7"/>
    <w:rsid w:val="00242003"/>
    <w:rsid w:val="00263672"/>
    <w:rsid w:val="00270A8E"/>
    <w:rsid w:val="00272C15"/>
    <w:rsid w:val="00283BFB"/>
    <w:rsid w:val="00293891"/>
    <w:rsid w:val="00295645"/>
    <w:rsid w:val="002B3DED"/>
    <w:rsid w:val="002C22B3"/>
    <w:rsid w:val="002C6264"/>
    <w:rsid w:val="002D33D3"/>
    <w:rsid w:val="002D5874"/>
    <w:rsid w:val="002D609F"/>
    <w:rsid w:val="002D650D"/>
    <w:rsid w:val="002E3141"/>
    <w:rsid w:val="002F2C04"/>
    <w:rsid w:val="003059AE"/>
    <w:rsid w:val="00313F3D"/>
    <w:rsid w:val="00316B18"/>
    <w:rsid w:val="00317FF5"/>
    <w:rsid w:val="00332AF9"/>
    <w:rsid w:val="00332BC5"/>
    <w:rsid w:val="00334080"/>
    <w:rsid w:val="003458E6"/>
    <w:rsid w:val="00350169"/>
    <w:rsid w:val="00350E37"/>
    <w:rsid w:val="00354739"/>
    <w:rsid w:val="00360483"/>
    <w:rsid w:val="003735F0"/>
    <w:rsid w:val="00374197"/>
    <w:rsid w:val="00381045"/>
    <w:rsid w:val="00382DDE"/>
    <w:rsid w:val="00387B23"/>
    <w:rsid w:val="003978D0"/>
    <w:rsid w:val="00397BCA"/>
    <w:rsid w:val="003A1287"/>
    <w:rsid w:val="003A1A01"/>
    <w:rsid w:val="003A3E16"/>
    <w:rsid w:val="003A4CB3"/>
    <w:rsid w:val="003A794D"/>
    <w:rsid w:val="003C02AA"/>
    <w:rsid w:val="003D16C6"/>
    <w:rsid w:val="003D1DF2"/>
    <w:rsid w:val="003D51CA"/>
    <w:rsid w:val="003D75DD"/>
    <w:rsid w:val="003D7CB1"/>
    <w:rsid w:val="003E2658"/>
    <w:rsid w:val="003E7461"/>
    <w:rsid w:val="003F034C"/>
    <w:rsid w:val="003F0BE1"/>
    <w:rsid w:val="003F0C4F"/>
    <w:rsid w:val="003F3220"/>
    <w:rsid w:val="003F4CB9"/>
    <w:rsid w:val="00403048"/>
    <w:rsid w:val="0040614B"/>
    <w:rsid w:val="00416718"/>
    <w:rsid w:val="0043274E"/>
    <w:rsid w:val="0043325E"/>
    <w:rsid w:val="00433CF2"/>
    <w:rsid w:val="00433E03"/>
    <w:rsid w:val="00451D85"/>
    <w:rsid w:val="0045429B"/>
    <w:rsid w:val="00463E71"/>
    <w:rsid w:val="00464816"/>
    <w:rsid w:val="004668A1"/>
    <w:rsid w:val="0046711D"/>
    <w:rsid w:val="00470D86"/>
    <w:rsid w:val="00471F75"/>
    <w:rsid w:val="0048238B"/>
    <w:rsid w:val="00483942"/>
    <w:rsid w:val="004904AA"/>
    <w:rsid w:val="00495A4F"/>
    <w:rsid w:val="004A0500"/>
    <w:rsid w:val="004A62F8"/>
    <w:rsid w:val="004A7410"/>
    <w:rsid w:val="004B0EDA"/>
    <w:rsid w:val="004B42FA"/>
    <w:rsid w:val="004B565C"/>
    <w:rsid w:val="004C2FAB"/>
    <w:rsid w:val="004D1CA9"/>
    <w:rsid w:val="004D2FBF"/>
    <w:rsid w:val="004E06E6"/>
    <w:rsid w:val="004E0EFC"/>
    <w:rsid w:val="004E1729"/>
    <w:rsid w:val="004E6E96"/>
    <w:rsid w:val="004F361A"/>
    <w:rsid w:val="004F5A34"/>
    <w:rsid w:val="0051222C"/>
    <w:rsid w:val="005143B1"/>
    <w:rsid w:val="00514EBA"/>
    <w:rsid w:val="00515056"/>
    <w:rsid w:val="00523008"/>
    <w:rsid w:val="00525697"/>
    <w:rsid w:val="0053073F"/>
    <w:rsid w:val="0053586E"/>
    <w:rsid w:val="005373DC"/>
    <w:rsid w:val="00541C00"/>
    <w:rsid w:val="00565305"/>
    <w:rsid w:val="00567D16"/>
    <w:rsid w:val="00572E12"/>
    <w:rsid w:val="00573CD2"/>
    <w:rsid w:val="00582432"/>
    <w:rsid w:val="005825AE"/>
    <w:rsid w:val="0058688B"/>
    <w:rsid w:val="0059035E"/>
    <w:rsid w:val="005961BB"/>
    <w:rsid w:val="00596D4A"/>
    <w:rsid w:val="005A4250"/>
    <w:rsid w:val="005C1CF2"/>
    <w:rsid w:val="005C3E92"/>
    <w:rsid w:val="005C426F"/>
    <w:rsid w:val="005C7739"/>
    <w:rsid w:val="005D280C"/>
    <w:rsid w:val="005D37F6"/>
    <w:rsid w:val="005D3F5A"/>
    <w:rsid w:val="005E3379"/>
    <w:rsid w:val="005F1F79"/>
    <w:rsid w:val="005F1FC0"/>
    <w:rsid w:val="005F49E6"/>
    <w:rsid w:val="005F4EE5"/>
    <w:rsid w:val="006012C7"/>
    <w:rsid w:val="00617A9F"/>
    <w:rsid w:val="006201F6"/>
    <w:rsid w:val="006216E2"/>
    <w:rsid w:val="006228A5"/>
    <w:rsid w:val="00625930"/>
    <w:rsid w:val="00634576"/>
    <w:rsid w:val="00637B5C"/>
    <w:rsid w:val="00643208"/>
    <w:rsid w:val="00644A13"/>
    <w:rsid w:val="00651A75"/>
    <w:rsid w:val="006543BE"/>
    <w:rsid w:val="0065527F"/>
    <w:rsid w:val="00657A31"/>
    <w:rsid w:val="006625FE"/>
    <w:rsid w:val="00663603"/>
    <w:rsid w:val="006818C5"/>
    <w:rsid w:val="00694D48"/>
    <w:rsid w:val="006963A2"/>
    <w:rsid w:val="00696845"/>
    <w:rsid w:val="006A2CFF"/>
    <w:rsid w:val="006B64B1"/>
    <w:rsid w:val="006C3702"/>
    <w:rsid w:val="006C3A19"/>
    <w:rsid w:val="006C5B38"/>
    <w:rsid w:val="006D2AAC"/>
    <w:rsid w:val="006E3DBA"/>
    <w:rsid w:val="006F6F99"/>
    <w:rsid w:val="007027CC"/>
    <w:rsid w:val="00713A37"/>
    <w:rsid w:val="007173A6"/>
    <w:rsid w:val="00720C7E"/>
    <w:rsid w:val="00720EC7"/>
    <w:rsid w:val="00724393"/>
    <w:rsid w:val="00736BB0"/>
    <w:rsid w:val="00742DBF"/>
    <w:rsid w:val="007438E3"/>
    <w:rsid w:val="00747027"/>
    <w:rsid w:val="00747754"/>
    <w:rsid w:val="00762BA4"/>
    <w:rsid w:val="00772407"/>
    <w:rsid w:val="00780EA8"/>
    <w:rsid w:val="007846AC"/>
    <w:rsid w:val="007A0540"/>
    <w:rsid w:val="007A13D7"/>
    <w:rsid w:val="007A1E14"/>
    <w:rsid w:val="007A6BD4"/>
    <w:rsid w:val="007B12B1"/>
    <w:rsid w:val="007B5DF3"/>
    <w:rsid w:val="007C3603"/>
    <w:rsid w:val="007C59D7"/>
    <w:rsid w:val="007D6F4A"/>
    <w:rsid w:val="007D711D"/>
    <w:rsid w:val="007E1F32"/>
    <w:rsid w:val="007E776B"/>
    <w:rsid w:val="007E7DF8"/>
    <w:rsid w:val="007F2BA6"/>
    <w:rsid w:val="007F36B9"/>
    <w:rsid w:val="007F6FB1"/>
    <w:rsid w:val="00802967"/>
    <w:rsid w:val="00810BA6"/>
    <w:rsid w:val="00810EAB"/>
    <w:rsid w:val="00811C78"/>
    <w:rsid w:val="00817B74"/>
    <w:rsid w:val="008315C0"/>
    <w:rsid w:val="00832DED"/>
    <w:rsid w:val="00834BDF"/>
    <w:rsid w:val="00837B4C"/>
    <w:rsid w:val="00843197"/>
    <w:rsid w:val="008470AC"/>
    <w:rsid w:val="0084790B"/>
    <w:rsid w:val="00855D9C"/>
    <w:rsid w:val="00861D56"/>
    <w:rsid w:val="00867CBE"/>
    <w:rsid w:val="00871899"/>
    <w:rsid w:val="00874880"/>
    <w:rsid w:val="00880ABE"/>
    <w:rsid w:val="0088598A"/>
    <w:rsid w:val="00885F8C"/>
    <w:rsid w:val="00886553"/>
    <w:rsid w:val="00892131"/>
    <w:rsid w:val="008B2497"/>
    <w:rsid w:val="008B32AE"/>
    <w:rsid w:val="008B508E"/>
    <w:rsid w:val="008C1BB3"/>
    <w:rsid w:val="008C5FF3"/>
    <w:rsid w:val="008D4564"/>
    <w:rsid w:val="008D6119"/>
    <w:rsid w:val="008D62FA"/>
    <w:rsid w:val="008E2A3D"/>
    <w:rsid w:val="008E35FC"/>
    <w:rsid w:val="008E4ED2"/>
    <w:rsid w:val="008F3165"/>
    <w:rsid w:val="008F37A0"/>
    <w:rsid w:val="00905895"/>
    <w:rsid w:val="0091177B"/>
    <w:rsid w:val="0091539B"/>
    <w:rsid w:val="00917E03"/>
    <w:rsid w:val="009216B1"/>
    <w:rsid w:val="00935555"/>
    <w:rsid w:val="00937A41"/>
    <w:rsid w:val="00941B22"/>
    <w:rsid w:val="00942DB4"/>
    <w:rsid w:val="0094458B"/>
    <w:rsid w:val="00944631"/>
    <w:rsid w:val="00945CCA"/>
    <w:rsid w:val="00946365"/>
    <w:rsid w:val="00963DD8"/>
    <w:rsid w:val="00965390"/>
    <w:rsid w:val="00971974"/>
    <w:rsid w:val="00972259"/>
    <w:rsid w:val="00974BA8"/>
    <w:rsid w:val="00975085"/>
    <w:rsid w:val="00977CB4"/>
    <w:rsid w:val="00977E97"/>
    <w:rsid w:val="00982023"/>
    <w:rsid w:val="00982882"/>
    <w:rsid w:val="009831AF"/>
    <w:rsid w:val="009922F3"/>
    <w:rsid w:val="009948C0"/>
    <w:rsid w:val="009A2528"/>
    <w:rsid w:val="009A7BC2"/>
    <w:rsid w:val="009C0902"/>
    <w:rsid w:val="009C4B01"/>
    <w:rsid w:val="009C52BC"/>
    <w:rsid w:val="009D12EC"/>
    <w:rsid w:val="009D3D3D"/>
    <w:rsid w:val="009D773C"/>
    <w:rsid w:val="009E0DBE"/>
    <w:rsid w:val="009E23BA"/>
    <w:rsid w:val="009E4136"/>
    <w:rsid w:val="009F0770"/>
    <w:rsid w:val="009F09B7"/>
    <w:rsid w:val="00A12361"/>
    <w:rsid w:val="00A16BFB"/>
    <w:rsid w:val="00A17D34"/>
    <w:rsid w:val="00A26708"/>
    <w:rsid w:val="00A36A92"/>
    <w:rsid w:val="00A50DF1"/>
    <w:rsid w:val="00A541DA"/>
    <w:rsid w:val="00A5464B"/>
    <w:rsid w:val="00A756A1"/>
    <w:rsid w:val="00A764ED"/>
    <w:rsid w:val="00A81671"/>
    <w:rsid w:val="00A94CC6"/>
    <w:rsid w:val="00AA11E4"/>
    <w:rsid w:val="00AB0F59"/>
    <w:rsid w:val="00AC0274"/>
    <w:rsid w:val="00AC4D93"/>
    <w:rsid w:val="00AC687B"/>
    <w:rsid w:val="00AD65B0"/>
    <w:rsid w:val="00AE0212"/>
    <w:rsid w:val="00AE2284"/>
    <w:rsid w:val="00AE7F1E"/>
    <w:rsid w:val="00AF10D0"/>
    <w:rsid w:val="00AF1811"/>
    <w:rsid w:val="00AF40CE"/>
    <w:rsid w:val="00B00BE2"/>
    <w:rsid w:val="00B040C9"/>
    <w:rsid w:val="00B10112"/>
    <w:rsid w:val="00B16B94"/>
    <w:rsid w:val="00B207FE"/>
    <w:rsid w:val="00B23C82"/>
    <w:rsid w:val="00B24F09"/>
    <w:rsid w:val="00B25607"/>
    <w:rsid w:val="00B27B8F"/>
    <w:rsid w:val="00B42266"/>
    <w:rsid w:val="00B4317B"/>
    <w:rsid w:val="00B4371F"/>
    <w:rsid w:val="00B50CD0"/>
    <w:rsid w:val="00B5252B"/>
    <w:rsid w:val="00B536B1"/>
    <w:rsid w:val="00B63125"/>
    <w:rsid w:val="00B63CA2"/>
    <w:rsid w:val="00B65967"/>
    <w:rsid w:val="00B703A0"/>
    <w:rsid w:val="00B7666A"/>
    <w:rsid w:val="00B80E41"/>
    <w:rsid w:val="00B934EC"/>
    <w:rsid w:val="00B9743E"/>
    <w:rsid w:val="00BB0AB3"/>
    <w:rsid w:val="00BB4839"/>
    <w:rsid w:val="00BB50E6"/>
    <w:rsid w:val="00BB56B0"/>
    <w:rsid w:val="00BB7AAE"/>
    <w:rsid w:val="00BC17D2"/>
    <w:rsid w:val="00BC19FD"/>
    <w:rsid w:val="00BC2F26"/>
    <w:rsid w:val="00BD3EE7"/>
    <w:rsid w:val="00BD5290"/>
    <w:rsid w:val="00BD57C5"/>
    <w:rsid w:val="00BD7D76"/>
    <w:rsid w:val="00BE0A79"/>
    <w:rsid w:val="00BE1D85"/>
    <w:rsid w:val="00BE6735"/>
    <w:rsid w:val="00BF139D"/>
    <w:rsid w:val="00C00733"/>
    <w:rsid w:val="00C05A74"/>
    <w:rsid w:val="00C15E47"/>
    <w:rsid w:val="00C163CF"/>
    <w:rsid w:val="00C21EC5"/>
    <w:rsid w:val="00C2635A"/>
    <w:rsid w:val="00C3080E"/>
    <w:rsid w:val="00C36E1F"/>
    <w:rsid w:val="00C462A7"/>
    <w:rsid w:val="00C52DCC"/>
    <w:rsid w:val="00C532DF"/>
    <w:rsid w:val="00C54163"/>
    <w:rsid w:val="00C60298"/>
    <w:rsid w:val="00C63B91"/>
    <w:rsid w:val="00C64DA1"/>
    <w:rsid w:val="00C741D2"/>
    <w:rsid w:val="00C76678"/>
    <w:rsid w:val="00C83ED6"/>
    <w:rsid w:val="00C8464E"/>
    <w:rsid w:val="00C87203"/>
    <w:rsid w:val="00C9003D"/>
    <w:rsid w:val="00C968B2"/>
    <w:rsid w:val="00CA1C6E"/>
    <w:rsid w:val="00CA21E0"/>
    <w:rsid w:val="00CA269D"/>
    <w:rsid w:val="00CA42FD"/>
    <w:rsid w:val="00CB221D"/>
    <w:rsid w:val="00CB536D"/>
    <w:rsid w:val="00CB7FB9"/>
    <w:rsid w:val="00CC4674"/>
    <w:rsid w:val="00CD0D37"/>
    <w:rsid w:val="00CD5307"/>
    <w:rsid w:val="00CD6226"/>
    <w:rsid w:val="00CD6CDF"/>
    <w:rsid w:val="00CE059B"/>
    <w:rsid w:val="00CE223E"/>
    <w:rsid w:val="00CE30E0"/>
    <w:rsid w:val="00CE5A20"/>
    <w:rsid w:val="00CE5E2F"/>
    <w:rsid w:val="00CF04FA"/>
    <w:rsid w:val="00CF3B34"/>
    <w:rsid w:val="00D023C4"/>
    <w:rsid w:val="00D028FC"/>
    <w:rsid w:val="00D05F0B"/>
    <w:rsid w:val="00D14431"/>
    <w:rsid w:val="00D144E2"/>
    <w:rsid w:val="00D15347"/>
    <w:rsid w:val="00D24FA1"/>
    <w:rsid w:val="00D25298"/>
    <w:rsid w:val="00D3308C"/>
    <w:rsid w:val="00D3476D"/>
    <w:rsid w:val="00D35A1F"/>
    <w:rsid w:val="00D366DB"/>
    <w:rsid w:val="00D4100B"/>
    <w:rsid w:val="00D41F53"/>
    <w:rsid w:val="00D45A57"/>
    <w:rsid w:val="00D62E54"/>
    <w:rsid w:val="00D70DE8"/>
    <w:rsid w:val="00D7507D"/>
    <w:rsid w:val="00D81C06"/>
    <w:rsid w:val="00D82EB3"/>
    <w:rsid w:val="00D83356"/>
    <w:rsid w:val="00D91CDC"/>
    <w:rsid w:val="00D92E33"/>
    <w:rsid w:val="00D94CFA"/>
    <w:rsid w:val="00DA5349"/>
    <w:rsid w:val="00DA583E"/>
    <w:rsid w:val="00DA6D86"/>
    <w:rsid w:val="00DA799F"/>
    <w:rsid w:val="00DA79A9"/>
    <w:rsid w:val="00DB2006"/>
    <w:rsid w:val="00DC1FFB"/>
    <w:rsid w:val="00DC2AF8"/>
    <w:rsid w:val="00DC4381"/>
    <w:rsid w:val="00DD5862"/>
    <w:rsid w:val="00DD5B27"/>
    <w:rsid w:val="00DE358B"/>
    <w:rsid w:val="00DE4F99"/>
    <w:rsid w:val="00DF196D"/>
    <w:rsid w:val="00DF6F39"/>
    <w:rsid w:val="00E00E5D"/>
    <w:rsid w:val="00E0312A"/>
    <w:rsid w:val="00E04F38"/>
    <w:rsid w:val="00E10074"/>
    <w:rsid w:val="00E147B7"/>
    <w:rsid w:val="00E15D20"/>
    <w:rsid w:val="00E16F26"/>
    <w:rsid w:val="00E22ECB"/>
    <w:rsid w:val="00E241FA"/>
    <w:rsid w:val="00E27CC8"/>
    <w:rsid w:val="00E27E01"/>
    <w:rsid w:val="00E31FE6"/>
    <w:rsid w:val="00E35C3C"/>
    <w:rsid w:val="00E40C1B"/>
    <w:rsid w:val="00E41C8C"/>
    <w:rsid w:val="00E41F23"/>
    <w:rsid w:val="00E42608"/>
    <w:rsid w:val="00E435DA"/>
    <w:rsid w:val="00E459A8"/>
    <w:rsid w:val="00E47F9E"/>
    <w:rsid w:val="00E56133"/>
    <w:rsid w:val="00E56317"/>
    <w:rsid w:val="00E5763C"/>
    <w:rsid w:val="00E57BA1"/>
    <w:rsid w:val="00E62AF8"/>
    <w:rsid w:val="00E63D1E"/>
    <w:rsid w:val="00E714B0"/>
    <w:rsid w:val="00E92F43"/>
    <w:rsid w:val="00E954AD"/>
    <w:rsid w:val="00E96BA3"/>
    <w:rsid w:val="00E97C92"/>
    <w:rsid w:val="00EA3377"/>
    <w:rsid w:val="00EB2DEB"/>
    <w:rsid w:val="00EB3494"/>
    <w:rsid w:val="00EB5DEB"/>
    <w:rsid w:val="00EC2907"/>
    <w:rsid w:val="00ED2ABE"/>
    <w:rsid w:val="00ED5902"/>
    <w:rsid w:val="00EE4180"/>
    <w:rsid w:val="00EE6F3D"/>
    <w:rsid w:val="00EF1870"/>
    <w:rsid w:val="00F00294"/>
    <w:rsid w:val="00F05848"/>
    <w:rsid w:val="00F07F5E"/>
    <w:rsid w:val="00F12EC8"/>
    <w:rsid w:val="00F136B9"/>
    <w:rsid w:val="00F13804"/>
    <w:rsid w:val="00F24321"/>
    <w:rsid w:val="00F26F1C"/>
    <w:rsid w:val="00F316E9"/>
    <w:rsid w:val="00F35CD3"/>
    <w:rsid w:val="00F363E0"/>
    <w:rsid w:val="00F61AFD"/>
    <w:rsid w:val="00F66F50"/>
    <w:rsid w:val="00F67195"/>
    <w:rsid w:val="00F74997"/>
    <w:rsid w:val="00F77E4F"/>
    <w:rsid w:val="00F80B00"/>
    <w:rsid w:val="00F8305B"/>
    <w:rsid w:val="00F90CC5"/>
    <w:rsid w:val="00F955AE"/>
    <w:rsid w:val="00F95C6F"/>
    <w:rsid w:val="00F96C0A"/>
    <w:rsid w:val="00FA534C"/>
    <w:rsid w:val="00FA5C99"/>
    <w:rsid w:val="00FA713C"/>
    <w:rsid w:val="00FC7ADA"/>
    <w:rsid w:val="00FD10B6"/>
    <w:rsid w:val="00FD4C06"/>
    <w:rsid w:val="00FE1968"/>
    <w:rsid w:val="00FF71F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5DA"/>
    <w:pPr>
      <w:widowControl w:val="0"/>
      <w:jc w:val="both"/>
    </w:pPr>
    <w:rPr>
      <w:szCs w:val="21"/>
    </w:rPr>
  </w:style>
  <w:style w:type="paragraph" w:styleId="Heading1">
    <w:name w:val="heading 1"/>
    <w:basedOn w:val="Normal"/>
    <w:next w:val="Normal"/>
    <w:link w:val="Heading1Char"/>
    <w:uiPriority w:val="99"/>
    <w:qFormat/>
    <w:rsid w:val="007E776B"/>
    <w:pPr>
      <w:keepNext/>
      <w:keepLines/>
      <w:spacing w:before="340" w:after="330" w:line="578" w:lineRule="auto"/>
      <w:outlineLvl w:val="0"/>
    </w:pPr>
    <w:rPr>
      <w:b/>
      <w:bCs/>
      <w:kern w:val="44"/>
      <w:sz w:val="44"/>
      <w:szCs w:val="44"/>
    </w:rPr>
  </w:style>
  <w:style w:type="paragraph" w:styleId="Heading2">
    <w:name w:val="heading 2"/>
    <w:basedOn w:val="Normal"/>
    <w:link w:val="Heading2Char"/>
    <w:uiPriority w:val="99"/>
    <w:qFormat/>
    <w:rsid w:val="00BD5290"/>
    <w:pPr>
      <w:widowControl/>
      <w:jc w:val="left"/>
      <w:outlineLvl w:val="1"/>
    </w:pPr>
    <w:rPr>
      <w:rFonts w:ascii="宋体" w:hAnsi="宋体" w:cs="宋体"/>
      <w:b/>
      <w:bCs/>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776B"/>
    <w:rPr>
      <w:b/>
      <w:bCs/>
      <w:kern w:val="44"/>
      <w:sz w:val="44"/>
      <w:szCs w:val="44"/>
    </w:rPr>
  </w:style>
  <w:style w:type="character" w:customStyle="1" w:styleId="Heading2Char">
    <w:name w:val="Heading 2 Char"/>
    <w:basedOn w:val="DefaultParagraphFont"/>
    <w:link w:val="Heading2"/>
    <w:uiPriority w:val="9"/>
    <w:semiHidden/>
    <w:rsid w:val="00353544"/>
    <w:rPr>
      <w:rFonts w:asciiTheme="majorHAnsi" w:eastAsiaTheme="majorEastAsia" w:hAnsiTheme="majorHAnsi" w:cstheme="majorBidi"/>
      <w:b/>
      <w:bCs/>
      <w:sz w:val="32"/>
      <w:szCs w:val="32"/>
    </w:rPr>
  </w:style>
  <w:style w:type="paragraph" w:styleId="NormalWeb">
    <w:name w:val="Normal (Web)"/>
    <w:basedOn w:val="Normal"/>
    <w:uiPriority w:val="99"/>
    <w:rsid w:val="00BD5290"/>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BD5290"/>
    <w:rPr>
      <w:b/>
      <w:bCs/>
    </w:rPr>
  </w:style>
  <w:style w:type="character" w:styleId="Hyperlink">
    <w:name w:val="Hyperlink"/>
    <w:basedOn w:val="DefaultParagraphFont"/>
    <w:uiPriority w:val="99"/>
    <w:rsid w:val="00BD5290"/>
    <w:rPr>
      <w:color w:val="auto"/>
      <w:u w:val="single"/>
    </w:rPr>
  </w:style>
  <w:style w:type="paragraph" w:styleId="BalloonText">
    <w:name w:val="Balloon Text"/>
    <w:basedOn w:val="Normal"/>
    <w:link w:val="BalloonTextChar"/>
    <w:uiPriority w:val="99"/>
    <w:semiHidden/>
    <w:rsid w:val="000903CB"/>
    <w:rPr>
      <w:sz w:val="18"/>
      <w:szCs w:val="18"/>
    </w:rPr>
  </w:style>
  <w:style w:type="character" w:customStyle="1" w:styleId="BalloonTextChar">
    <w:name w:val="Balloon Text Char"/>
    <w:basedOn w:val="DefaultParagraphFont"/>
    <w:link w:val="BalloonText"/>
    <w:uiPriority w:val="99"/>
    <w:semiHidden/>
    <w:rsid w:val="00353544"/>
    <w:rPr>
      <w:sz w:val="0"/>
      <w:szCs w:val="0"/>
    </w:rPr>
  </w:style>
  <w:style w:type="paragraph" w:styleId="DocumentMap">
    <w:name w:val="Document Map"/>
    <w:basedOn w:val="Normal"/>
    <w:link w:val="DocumentMapChar"/>
    <w:uiPriority w:val="99"/>
    <w:semiHidden/>
    <w:rsid w:val="00E16F26"/>
    <w:pPr>
      <w:shd w:val="clear" w:color="auto" w:fill="000080"/>
    </w:pPr>
  </w:style>
  <w:style w:type="character" w:customStyle="1" w:styleId="DocumentMapChar">
    <w:name w:val="Document Map Char"/>
    <w:basedOn w:val="DefaultParagraphFont"/>
    <w:link w:val="DocumentMap"/>
    <w:uiPriority w:val="99"/>
    <w:semiHidden/>
    <w:rsid w:val="00353544"/>
    <w:rPr>
      <w:sz w:val="0"/>
      <w:szCs w:val="0"/>
    </w:rPr>
  </w:style>
  <w:style w:type="paragraph" w:styleId="Header">
    <w:name w:val="header"/>
    <w:basedOn w:val="Normal"/>
    <w:link w:val="HeaderChar"/>
    <w:uiPriority w:val="99"/>
    <w:rsid w:val="00060B7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060B76"/>
    <w:rPr>
      <w:kern w:val="2"/>
      <w:sz w:val="18"/>
      <w:szCs w:val="18"/>
    </w:rPr>
  </w:style>
  <w:style w:type="paragraph" w:styleId="Footer">
    <w:name w:val="footer"/>
    <w:basedOn w:val="Normal"/>
    <w:link w:val="FooterChar"/>
    <w:uiPriority w:val="99"/>
    <w:rsid w:val="00060B7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060B76"/>
    <w:rPr>
      <w:kern w:val="2"/>
      <w:sz w:val="18"/>
      <w:szCs w:val="18"/>
    </w:rPr>
  </w:style>
  <w:style w:type="paragraph" w:styleId="Revision">
    <w:name w:val="Revision"/>
    <w:hidden/>
    <w:uiPriority w:val="99"/>
    <w:semiHidden/>
    <w:rsid w:val="005F4EE5"/>
    <w:rPr>
      <w:szCs w:val="21"/>
    </w:rPr>
  </w:style>
  <w:style w:type="paragraph" w:customStyle="1" w:styleId="CharCharCharChar">
    <w:name w:val="Char Char Char Char"/>
    <w:basedOn w:val="Heading1"/>
    <w:uiPriority w:val="99"/>
    <w:rsid w:val="007E776B"/>
    <w:pPr>
      <w:snapToGrid w:val="0"/>
      <w:spacing w:before="240" w:after="240" w:line="348" w:lineRule="auto"/>
    </w:pPr>
    <w:rPr>
      <w:rFonts w:ascii="Tahoma" w:hAnsi="Tahoma" w:cs="Tahoma"/>
      <w:kern w:val="2"/>
      <w:sz w:val="24"/>
      <w:szCs w:val="24"/>
    </w:rPr>
  </w:style>
  <w:style w:type="paragraph" w:customStyle="1" w:styleId="Char">
    <w:name w:val="Char"/>
    <w:basedOn w:val="Normal"/>
    <w:uiPriority w:val="99"/>
    <w:rsid w:val="009F0770"/>
    <w:pPr>
      <w:widowControl/>
      <w:spacing w:beforeLines="100" w:after="160" w:line="240" w:lineRule="exact"/>
      <w:jc w:val="left"/>
    </w:pPr>
    <w:rPr>
      <w:rFonts w:ascii="Verdana" w:hAnsi="Verdana" w:cs="Verdana"/>
      <w:kern w:val="0"/>
      <w:sz w:val="20"/>
      <w:szCs w:val="20"/>
      <w:lang w:eastAsia="en-US"/>
    </w:rPr>
  </w:style>
  <w:style w:type="paragraph" w:customStyle="1" w:styleId="Char1">
    <w:name w:val="Char1"/>
    <w:basedOn w:val="Heading1"/>
    <w:uiPriority w:val="99"/>
    <w:rsid w:val="00C63B91"/>
    <w:pPr>
      <w:snapToGrid w:val="0"/>
      <w:spacing w:before="240" w:after="240" w:line="348" w:lineRule="auto"/>
    </w:pPr>
    <w:rPr>
      <w:rFonts w:ascii="Tahoma" w:hAnsi="Tahoma" w:cs="Tahoma"/>
      <w:kern w:val="2"/>
      <w:sz w:val="24"/>
      <w:szCs w:val="24"/>
    </w:rPr>
  </w:style>
  <w:style w:type="paragraph" w:styleId="PlainText">
    <w:name w:val="Plain Text"/>
    <w:basedOn w:val="Normal"/>
    <w:link w:val="PlainTextChar"/>
    <w:uiPriority w:val="99"/>
    <w:rsid w:val="001C1CAC"/>
    <w:pPr>
      <w:widowControl/>
      <w:spacing w:before="100" w:beforeAutospacing="1" w:after="100" w:afterAutospacing="1"/>
      <w:jc w:val="left"/>
    </w:pPr>
    <w:rPr>
      <w:rFonts w:ascii="宋体" w:hAnsi="宋体" w:cs="宋体"/>
      <w:kern w:val="0"/>
      <w:sz w:val="24"/>
      <w:szCs w:val="24"/>
    </w:rPr>
  </w:style>
  <w:style w:type="character" w:customStyle="1" w:styleId="PlainTextChar">
    <w:name w:val="Plain Text Char"/>
    <w:basedOn w:val="DefaultParagraphFont"/>
    <w:link w:val="PlainText"/>
    <w:uiPriority w:val="99"/>
    <w:semiHidden/>
    <w:rsid w:val="00353544"/>
    <w:rPr>
      <w:rFonts w:ascii="宋体" w:hAnsi="Courier New" w:cs="Courier New"/>
      <w:szCs w:val="21"/>
    </w:rPr>
  </w:style>
  <w:style w:type="character" w:customStyle="1" w:styleId="style2">
    <w:name w:val="style2"/>
    <w:basedOn w:val="DefaultParagraphFont"/>
    <w:uiPriority w:val="99"/>
    <w:rsid w:val="000F7D26"/>
  </w:style>
  <w:style w:type="paragraph" w:styleId="NormalIndent">
    <w:name w:val="Normal Indent"/>
    <w:basedOn w:val="Normal"/>
    <w:uiPriority w:val="99"/>
    <w:rsid w:val="00471F75"/>
    <w:pPr>
      <w:spacing w:line="360" w:lineRule="atLeast"/>
      <w:ind w:firstLineChars="200" w:firstLine="200"/>
    </w:pPr>
  </w:style>
  <w:style w:type="paragraph" w:customStyle="1" w:styleId="CharCharCharChar1CharCharCharCharCharChar">
    <w:name w:val="Char Char Char Char1 Char Char Char Char Char Char"/>
    <w:basedOn w:val="Normal"/>
    <w:autoRedefine/>
    <w:uiPriority w:val="99"/>
    <w:rsid w:val="003F0BE1"/>
    <w:pPr>
      <w:spacing w:line="360" w:lineRule="auto"/>
      <w:ind w:firstLine="420"/>
    </w:pPr>
    <w:rPr>
      <w:rFonts w:ascii="Bookman Old Style" w:eastAsia="仿宋_GB2312" w:hAnsi="Bookman Old Style" w:cs="Bookman Old Style"/>
      <w:sz w:val="28"/>
      <w:szCs w:val="28"/>
    </w:rPr>
  </w:style>
  <w:style w:type="paragraph" w:styleId="BodyTextIndent">
    <w:name w:val="Body Text Indent"/>
    <w:basedOn w:val="Normal"/>
    <w:link w:val="BodyTextIndentChar"/>
    <w:uiPriority w:val="99"/>
    <w:rsid w:val="0007501E"/>
    <w:pPr>
      <w:widowControl/>
      <w:spacing w:before="100" w:beforeAutospacing="1" w:after="100" w:afterAutospacing="1"/>
      <w:jc w:val="left"/>
    </w:pPr>
    <w:rPr>
      <w:rFonts w:ascii="宋体" w:hAnsi="宋体" w:cs="宋体"/>
      <w:kern w:val="0"/>
      <w:sz w:val="24"/>
      <w:szCs w:val="24"/>
    </w:rPr>
  </w:style>
  <w:style w:type="character" w:customStyle="1" w:styleId="BodyTextIndentChar">
    <w:name w:val="Body Text Indent Char"/>
    <w:basedOn w:val="DefaultParagraphFont"/>
    <w:link w:val="BodyTextIndent"/>
    <w:uiPriority w:val="99"/>
    <w:semiHidden/>
    <w:rsid w:val="00353544"/>
    <w:rPr>
      <w:szCs w:val="21"/>
    </w:rPr>
  </w:style>
  <w:style w:type="paragraph" w:customStyle="1" w:styleId="reader-word-layerreader-word-s14-10">
    <w:name w:val="reader-word-layer reader-word-s14-10"/>
    <w:basedOn w:val="Normal"/>
    <w:uiPriority w:val="99"/>
    <w:rsid w:val="00E714B0"/>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72112547">
      <w:marLeft w:val="0"/>
      <w:marRight w:val="0"/>
      <w:marTop w:val="0"/>
      <w:marBottom w:val="0"/>
      <w:divBdr>
        <w:top w:val="none" w:sz="0" w:space="0" w:color="auto"/>
        <w:left w:val="none" w:sz="0" w:space="0" w:color="auto"/>
        <w:bottom w:val="none" w:sz="0" w:space="0" w:color="auto"/>
        <w:right w:val="none" w:sz="0" w:space="0" w:color="auto"/>
      </w:divBdr>
      <w:divsChild>
        <w:div w:id="872112544">
          <w:marLeft w:val="0"/>
          <w:marRight w:val="0"/>
          <w:marTop w:val="0"/>
          <w:marBottom w:val="0"/>
          <w:divBdr>
            <w:top w:val="none" w:sz="0" w:space="0" w:color="auto"/>
            <w:left w:val="none" w:sz="0" w:space="0" w:color="auto"/>
            <w:bottom w:val="none" w:sz="0" w:space="0" w:color="auto"/>
            <w:right w:val="none" w:sz="0" w:space="0" w:color="auto"/>
          </w:divBdr>
          <w:divsChild>
            <w:div w:id="872112540">
              <w:marLeft w:val="0"/>
              <w:marRight w:val="0"/>
              <w:marTop w:val="0"/>
              <w:marBottom w:val="0"/>
              <w:divBdr>
                <w:top w:val="single" w:sz="4" w:space="0" w:color="B9DBEA"/>
                <w:left w:val="single" w:sz="4" w:space="7" w:color="B9DBEA"/>
                <w:bottom w:val="single" w:sz="4" w:space="0" w:color="B9DBEA"/>
                <w:right w:val="single" w:sz="4" w:space="7" w:color="B9DBEA"/>
              </w:divBdr>
              <w:divsChild>
                <w:div w:id="872112548">
                  <w:marLeft w:val="0"/>
                  <w:marRight w:val="0"/>
                  <w:marTop w:val="84"/>
                  <w:marBottom w:val="0"/>
                  <w:divBdr>
                    <w:top w:val="none" w:sz="0" w:space="0" w:color="auto"/>
                    <w:left w:val="none" w:sz="0" w:space="0" w:color="auto"/>
                    <w:bottom w:val="none" w:sz="0" w:space="0" w:color="auto"/>
                    <w:right w:val="none" w:sz="0" w:space="0" w:color="auto"/>
                  </w:divBdr>
                </w:div>
              </w:divsChild>
            </w:div>
          </w:divsChild>
        </w:div>
      </w:divsChild>
    </w:div>
    <w:div w:id="872112550">
      <w:marLeft w:val="0"/>
      <w:marRight w:val="0"/>
      <w:marTop w:val="0"/>
      <w:marBottom w:val="0"/>
      <w:divBdr>
        <w:top w:val="none" w:sz="0" w:space="0" w:color="auto"/>
        <w:left w:val="none" w:sz="0" w:space="0" w:color="auto"/>
        <w:bottom w:val="none" w:sz="0" w:space="0" w:color="auto"/>
        <w:right w:val="none" w:sz="0" w:space="0" w:color="auto"/>
      </w:divBdr>
      <w:divsChild>
        <w:div w:id="872112543">
          <w:marLeft w:val="0"/>
          <w:marRight w:val="0"/>
          <w:marTop w:val="0"/>
          <w:marBottom w:val="0"/>
          <w:divBdr>
            <w:top w:val="none" w:sz="0" w:space="0" w:color="auto"/>
            <w:left w:val="none" w:sz="0" w:space="0" w:color="auto"/>
            <w:bottom w:val="none" w:sz="0" w:space="0" w:color="auto"/>
            <w:right w:val="none" w:sz="0" w:space="0" w:color="auto"/>
          </w:divBdr>
          <w:divsChild>
            <w:div w:id="872112542">
              <w:marLeft w:val="0"/>
              <w:marRight w:val="0"/>
              <w:marTop w:val="0"/>
              <w:marBottom w:val="0"/>
              <w:divBdr>
                <w:top w:val="none" w:sz="0" w:space="0" w:color="auto"/>
                <w:left w:val="none" w:sz="0" w:space="0" w:color="auto"/>
                <w:bottom w:val="none" w:sz="0" w:space="0" w:color="auto"/>
                <w:right w:val="none" w:sz="0" w:space="0" w:color="auto"/>
              </w:divBdr>
              <w:divsChild>
                <w:div w:id="872112553">
                  <w:marLeft w:val="0"/>
                  <w:marRight w:val="0"/>
                  <w:marTop w:val="0"/>
                  <w:marBottom w:val="0"/>
                  <w:divBdr>
                    <w:top w:val="none" w:sz="0" w:space="0" w:color="auto"/>
                    <w:left w:val="none" w:sz="0" w:space="0" w:color="auto"/>
                    <w:bottom w:val="none" w:sz="0" w:space="0" w:color="auto"/>
                    <w:right w:val="none" w:sz="0" w:space="0" w:color="auto"/>
                  </w:divBdr>
                  <w:divsChild>
                    <w:div w:id="872112545">
                      <w:marLeft w:val="0"/>
                      <w:marRight w:val="0"/>
                      <w:marTop w:val="0"/>
                      <w:marBottom w:val="0"/>
                      <w:divBdr>
                        <w:top w:val="none" w:sz="0" w:space="0" w:color="auto"/>
                        <w:left w:val="none" w:sz="0" w:space="0" w:color="auto"/>
                        <w:bottom w:val="none" w:sz="0" w:space="0" w:color="auto"/>
                        <w:right w:val="none" w:sz="0" w:space="0" w:color="auto"/>
                      </w:divBdr>
                      <w:divsChild>
                        <w:div w:id="872112551">
                          <w:marLeft w:val="0"/>
                          <w:marRight w:val="0"/>
                          <w:marTop w:val="0"/>
                          <w:marBottom w:val="0"/>
                          <w:divBdr>
                            <w:top w:val="none" w:sz="0" w:space="0" w:color="auto"/>
                            <w:left w:val="none" w:sz="0" w:space="0" w:color="auto"/>
                            <w:bottom w:val="none" w:sz="0" w:space="0" w:color="auto"/>
                            <w:right w:val="none" w:sz="0" w:space="0" w:color="auto"/>
                          </w:divBdr>
                          <w:divsChild>
                            <w:div w:id="872112549">
                              <w:marLeft w:val="0"/>
                              <w:marRight w:val="0"/>
                              <w:marTop w:val="0"/>
                              <w:marBottom w:val="0"/>
                              <w:divBdr>
                                <w:top w:val="none" w:sz="0" w:space="0" w:color="auto"/>
                                <w:left w:val="none" w:sz="0" w:space="0" w:color="auto"/>
                                <w:bottom w:val="none" w:sz="0" w:space="0" w:color="auto"/>
                                <w:right w:val="none" w:sz="0" w:space="0" w:color="auto"/>
                              </w:divBdr>
                              <w:divsChild>
                                <w:div w:id="872112537">
                                  <w:marLeft w:val="0"/>
                                  <w:marRight w:val="0"/>
                                  <w:marTop w:val="0"/>
                                  <w:marBottom w:val="0"/>
                                  <w:divBdr>
                                    <w:top w:val="none" w:sz="0" w:space="0" w:color="auto"/>
                                    <w:left w:val="none" w:sz="0" w:space="0" w:color="auto"/>
                                    <w:bottom w:val="none" w:sz="0" w:space="0" w:color="auto"/>
                                    <w:right w:val="none" w:sz="0" w:space="0" w:color="auto"/>
                                  </w:divBdr>
                                </w:div>
                                <w:div w:id="872112538">
                                  <w:marLeft w:val="0"/>
                                  <w:marRight w:val="0"/>
                                  <w:marTop w:val="0"/>
                                  <w:marBottom w:val="0"/>
                                  <w:divBdr>
                                    <w:top w:val="none" w:sz="0" w:space="0" w:color="auto"/>
                                    <w:left w:val="none" w:sz="0" w:space="0" w:color="auto"/>
                                    <w:bottom w:val="none" w:sz="0" w:space="0" w:color="auto"/>
                                    <w:right w:val="none" w:sz="0" w:space="0" w:color="auto"/>
                                  </w:divBdr>
                                </w:div>
                                <w:div w:id="872112541">
                                  <w:marLeft w:val="0"/>
                                  <w:marRight w:val="0"/>
                                  <w:marTop w:val="0"/>
                                  <w:marBottom w:val="0"/>
                                  <w:divBdr>
                                    <w:top w:val="none" w:sz="0" w:space="0" w:color="auto"/>
                                    <w:left w:val="none" w:sz="0" w:space="0" w:color="auto"/>
                                    <w:bottom w:val="none" w:sz="0" w:space="0" w:color="auto"/>
                                    <w:right w:val="none" w:sz="0" w:space="0" w:color="auto"/>
                                  </w:divBdr>
                                </w:div>
                                <w:div w:id="872112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112555">
      <w:marLeft w:val="0"/>
      <w:marRight w:val="0"/>
      <w:marTop w:val="0"/>
      <w:marBottom w:val="0"/>
      <w:divBdr>
        <w:top w:val="none" w:sz="0" w:space="0" w:color="auto"/>
        <w:left w:val="none" w:sz="0" w:space="0" w:color="auto"/>
        <w:bottom w:val="none" w:sz="0" w:space="0" w:color="auto"/>
        <w:right w:val="none" w:sz="0" w:space="0" w:color="auto"/>
      </w:divBdr>
      <w:divsChild>
        <w:div w:id="872112552">
          <w:marLeft w:val="0"/>
          <w:marRight w:val="0"/>
          <w:marTop w:val="0"/>
          <w:marBottom w:val="0"/>
          <w:divBdr>
            <w:top w:val="none" w:sz="0" w:space="0" w:color="auto"/>
            <w:left w:val="none" w:sz="0" w:space="0" w:color="auto"/>
            <w:bottom w:val="none" w:sz="0" w:space="0" w:color="auto"/>
            <w:right w:val="none" w:sz="0" w:space="0" w:color="auto"/>
          </w:divBdr>
          <w:divsChild>
            <w:div w:id="872112539">
              <w:marLeft w:val="0"/>
              <w:marRight w:val="0"/>
              <w:marTop w:val="0"/>
              <w:marBottom w:val="0"/>
              <w:divBdr>
                <w:top w:val="single" w:sz="4" w:space="0" w:color="B9DBEA"/>
                <w:left w:val="single" w:sz="4" w:space="7" w:color="B9DBEA"/>
                <w:bottom w:val="single" w:sz="4" w:space="0" w:color="B9DBEA"/>
                <w:right w:val="single" w:sz="4" w:space="7" w:color="B9DBEA"/>
              </w:divBdr>
              <w:divsChild>
                <w:div w:id="872112546">
                  <w:marLeft w:val="0"/>
                  <w:marRight w:val="0"/>
                  <w:marTop w:val="84"/>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16</Pages>
  <Words>2265</Words>
  <Characters>12916</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2010年国家公务员考试录用公共科目考试大纲</dc:title>
  <dc:subject/>
  <dc:creator>MSK</dc:creator>
  <cp:keywords/>
  <dc:description/>
  <cp:lastModifiedBy>汪玉国</cp:lastModifiedBy>
  <cp:revision>2</cp:revision>
  <cp:lastPrinted>2014-05-13T00:23:00Z</cp:lastPrinted>
  <dcterms:created xsi:type="dcterms:W3CDTF">2015-04-16T00:02:00Z</dcterms:created>
  <dcterms:modified xsi:type="dcterms:W3CDTF">2015-04-16T00:02:00Z</dcterms:modified>
</cp:coreProperties>
</file>