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600" w:lineRule="atLeast"/>
      </w:pPr>
      <w:r>
        <w:rPr>
          <w:rFonts w:hint="eastAsia" w:ascii="宋体" w:hAnsi="宋体" w:eastAsia="宋体" w:cs="宋体"/>
          <w:color w:val="333333"/>
          <w:sz w:val="28"/>
          <w:szCs w:val="28"/>
          <w:bdr w:val="none" w:color="auto" w:sz="0" w:space="0"/>
          <w:shd w:val="clear" w:fill="FFFFFF"/>
        </w:rPr>
        <w:t>附件1：</w:t>
      </w:r>
      <w:r>
        <w:rPr>
          <w:rFonts w:ascii="微软雅黑" w:hAnsi="微软雅黑" w:eastAsia="微软雅黑" w:cs="微软雅黑"/>
          <w:color w:val="333333"/>
          <w:sz w:val="18"/>
          <w:szCs w:val="18"/>
          <w:bdr w:val="none" w:color="auto" w:sz="0" w:space="0"/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600" w:lineRule="atLeast"/>
      </w:pPr>
      <w:r>
        <w:rPr>
          <w:rFonts w:hint="eastAsia" w:ascii="宋体" w:hAnsi="宋体" w:eastAsia="宋体" w:cs="宋体"/>
          <w:color w:val="333333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color w:val="333333"/>
          <w:sz w:val="18"/>
          <w:szCs w:val="18"/>
          <w:bdr w:val="none" w:color="auto" w:sz="0" w:space="0"/>
          <w:shd w:val="clear" w:fill="FFFFFF"/>
        </w:rPr>
        <w:t xml:space="preserve"> </w:t>
      </w:r>
    </w:p>
    <w:tbl>
      <w:tblPr>
        <w:tblW w:w="839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5"/>
        <w:gridCol w:w="519"/>
        <w:gridCol w:w="3377"/>
        <w:gridCol w:w="2025"/>
        <w:gridCol w:w="2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  <w:tblCellSpacing w:w="15" w:type="dxa"/>
        </w:trPr>
        <w:tc>
          <w:tcPr>
            <w:tcW w:w="83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color w:val="333333"/>
                <w:sz w:val="48"/>
                <w:szCs w:val="48"/>
                <w:bdr w:val="none" w:color="auto" w:sz="0" w:space="0"/>
              </w:rPr>
              <w:t>各直属海事局联系方式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序号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部门名称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部门网站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咨询电话</w:t>
            </w:r>
            <w:r>
              <w:rPr>
                <w:rFonts w:hint="eastAsia" w:ascii="微软雅黑" w:hAnsi="微软雅黑" w:eastAsia="微软雅黑" w:cs="微软雅黑"/>
                <w:color w:val="333333"/>
                <w:sz w:val="31"/>
                <w:szCs w:val="31"/>
                <w:bdr w:val="none" w:color="auto" w:sz="0" w:space="0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咨询电话</w:t>
            </w:r>
            <w:r>
              <w:rPr>
                <w:rFonts w:hint="eastAsia" w:ascii="微软雅黑" w:hAnsi="微软雅黑" w:eastAsia="微软雅黑" w:cs="微软雅黑"/>
                <w:color w:val="333333"/>
                <w:sz w:val="31"/>
                <w:szCs w:val="31"/>
                <w:bdr w:val="none" w:color="auto" w:sz="0" w:space="0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上海海事局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"http://www.shmsa.gov.cn/"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www.shmsa.gov.cn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021-66072725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天津海事局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"http://www.tjmsa.gov.cn/"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www.tjmsa.gov.cn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022-58876940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辽宁海事局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"http://www.lnmsa.gov.cn/"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www.lnmsa.gov.cn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0411-82625607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河北海事局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"http://www.hebeimsa.gov.cn/"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www.hebeimsa.gov.cn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0335-5366999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山东海事局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  <w:u w:val="single"/>
                <w:bdr w:val="none" w:color="auto" w:sz="0" w:space="0"/>
              </w:rPr>
              <w:t>www.sdmsa.gov.cn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0532-58761595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浙江海事局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"http://www.cnzjmsa.gov.cn/ZJ/" \o ""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http://www.cnzjmsa.gov.cn/ZJ/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0571-88372791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福建海事局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"http://www.fjmsa.gov.cn/"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http://www.fjmsa.gov.cn/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0591-83838357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8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广东海事局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"http://www.gdmsa.gov.cn/"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www.gdmsa.gov.cn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13724149848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020-89098360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9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广西海事局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"http://www.gxmsa.gov.cn/"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http://www.gxmsa.gov.cn/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0771-5551727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海南海事局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"http://www.hnmsa.gov.cn/"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www.hnmsa.gov.cn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0898-68626269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黑龙江海事局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http://www.hljmsa.gov.cn/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0451-88913303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12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深圳海事局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http://sz.msa.gov.cn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0755-83797092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0755-83797091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tblCellSpacing w:w="15" w:type="dxa"/>
        </w:trPr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13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连云港海事局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instrText xml:space="preserve"> HYPERLINK "http://www.lygmsa.gov.cn/" </w:instrTex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t>www.lygmsa.gov.cn</w:t>
            </w:r>
            <w:r>
              <w:rPr>
                <w:rFonts w:hint="default" w:ascii="Times New Roman" w:hAnsi="Times New Roman" w:eastAsia="微软雅黑" w:cs="Times New Roman"/>
                <w:sz w:val="22"/>
                <w:szCs w:val="22"/>
                <w:u w:val="singl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31"/>
                <w:szCs w:val="31"/>
                <w:bdr w:val="none" w:color="auto" w:sz="0" w:space="0"/>
              </w:rPr>
              <w:t>0518-82312895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995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C3B25"/>
    <w:rsid w:val="2C9C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2017-10-31T03:05:00Z</dcterms:created>
  <dc:creator>Administrator</dc:creator>
  <cp:lastModifiedBy>Administrator</cp:lastModifiedBy>
  <dcterms:modified xsi:type="dcterms:W3CDTF">2017-10-31T03:06:00Z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