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Spec="center" w:tblpY="431"/>
        <w:tblOverlap w:val="never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451"/>
        <w:gridCol w:w="707"/>
        <w:gridCol w:w="695"/>
        <w:gridCol w:w="566"/>
        <w:gridCol w:w="661"/>
        <w:gridCol w:w="413"/>
        <w:gridCol w:w="805"/>
        <w:gridCol w:w="975"/>
        <w:gridCol w:w="1285"/>
        <w:gridCol w:w="815"/>
        <w:gridCol w:w="1856"/>
        <w:gridCol w:w="216"/>
        <w:gridCol w:w="1170"/>
        <w:gridCol w:w="1198"/>
        <w:gridCol w:w="2360"/>
      </w:tblGrid>
      <w:tr w:rsidR="00531365" w:rsidTr="00C05896">
        <w:trPr>
          <w:trHeight w:val="90"/>
          <w:jc w:val="center"/>
        </w:trPr>
        <w:tc>
          <w:tcPr>
            <w:tcW w:w="14173" w:type="dxa"/>
            <w:gridSpan w:val="15"/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textAlignment w:val="center"/>
              <w:rPr>
                <w:rFonts w:ascii="黑体" w:eastAsia="黑体" w:hAnsi="宋体" w:cs="黑体" w:hint="eastAsia"/>
                <w:bCs/>
                <w:kern w:val="0"/>
                <w:sz w:val="36"/>
                <w:szCs w:val="36"/>
                <w:lang/>
              </w:rPr>
            </w:pPr>
            <w:r>
              <w:rPr>
                <w:rFonts w:ascii="黑体" w:eastAsia="黑体" w:hAnsi="宋体" w:cs="黑体" w:hint="eastAsia"/>
                <w:bCs/>
                <w:kern w:val="0"/>
                <w:sz w:val="36"/>
                <w:szCs w:val="36"/>
                <w:lang/>
              </w:rPr>
              <w:t>附件 1：</w:t>
            </w:r>
          </w:p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黑体" w:eastAsia="黑体" w:hAnsi="宋体" w:cs="黑体"/>
                <w:b/>
                <w:sz w:val="44"/>
                <w:szCs w:val="44"/>
              </w:rPr>
            </w:pPr>
            <w:r>
              <w:rPr>
                <w:rFonts w:ascii="黑体" w:eastAsia="黑体" w:hAnsi="宋体" w:cs="黑体" w:hint="eastAsia"/>
                <w:b/>
                <w:kern w:val="0"/>
                <w:sz w:val="44"/>
                <w:szCs w:val="44"/>
                <w:lang/>
              </w:rPr>
              <w:t>巴中市南江县2017年公开考试招聘乡镇事业单位工作人员岗位表</w:t>
            </w:r>
          </w:p>
        </w:tc>
      </w:tr>
      <w:tr w:rsidR="00531365" w:rsidTr="00C05896">
        <w:trPr>
          <w:trHeight w:val="285"/>
          <w:jc w:val="center"/>
        </w:trPr>
        <w:tc>
          <w:tcPr>
            <w:tcW w:w="4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/>
                <w:sz w:val="2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0"/>
                <w:lang/>
              </w:rPr>
              <w:t>主管部门</w:t>
            </w:r>
          </w:p>
        </w:tc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0"/>
                <w:lang/>
              </w:rPr>
              <w:t>招聘单位</w:t>
            </w:r>
          </w:p>
        </w:tc>
        <w:tc>
          <w:tcPr>
            <w:tcW w:w="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0"/>
                <w:lang/>
              </w:rPr>
              <w:t>岗位名称</w:t>
            </w:r>
          </w:p>
        </w:tc>
        <w:tc>
          <w:tcPr>
            <w:tcW w:w="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宋体" w:cs="仿宋_GB2312" w:hint="eastAsia"/>
                <w:sz w:val="2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0"/>
                <w:lang/>
              </w:rPr>
              <w:br/>
              <w:t>岗位类别</w:t>
            </w:r>
          </w:p>
        </w:tc>
        <w:tc>
          <w:tcPr>
            <w:tcW w:w="6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0"/>
                <w:lang/>
              </w:rPr>
              <w:t>岗位编码</w:t>
            </w:r>
          </w:p>
        </w:tc>
        <w:tc>
          <w:tcPr>
            <w:tcW w:w="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0"/>
                <w:lang/>
              </w:rPr>
              <w:t>招聘名额</w:t>
            </w:r>
          </w:p>
        </w:tc>
        <w:tc>
          <w:tcPr>
            <w:tcW w:w="8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0"/>
                <w:lang/>
              </w:rPr>
              <w:t>笔试开考比例</w:t>
            </w:r>
          </w:p>
        </w:tc>
        <w:tc>
          <w:tcPr>
            <w:tcW w:w="51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0"/>
                <w:lang/>
              </w:rPr>
              <w:t>报考资格条件</w:t>
            </w:r>
          </w:p>
        </w:tc>
        <w:tc>
          <w:tcPr>
            <w:tcW w:w="11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0"/>
                <w:lang/>
              </w:rPr>
              <w:t>考试方式及总成绩折合办法</w:t>
            </w:r>
          </w:p>
        </w:tc>
        <w:tc>
          <w:tcPr>
            <w:tcW w:w="11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0"/>
                <w:lang/>
              </w:rPr>
              <w:t>专业科目考试范围</w:t>
            </w:r>
          </w:p>
        </w:tc>
        <w:tc>
          <w:tcPr>
            <w:tcW w:w="2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0"/>
                <w:lang/>
              </w:rPr>
              <w:t>备注</w:t>
            </w:r>
          </w:p>
        </w:tc>
      </w:tr>
      <w:tr w:rsidR="00531365" w:rsidTr="00C05896">
        <w:trPr>
          <w:trHeight w:val="480"/>
          <w:jc w:val="center"/>
        </w:trPr>
        <w:tc>
          <w:tcPr>
            <w:tcW w:w="4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spacing w:line="520" w:lineRule="exact"/>
              <w:jc w:val="center"/>
              <w:rPr>
                <w:rFonts w:ascii="仿宋_GB2312" w:eastAsia="仿宋_GB2312" w:hAnsi="宋体" w:cs="仿宋_GB2312" w:hint="eastAsia"/>
                <w:sz w:val="20"/>
              </w:rPr>
            </w:pPr>
          </w:p>
        </w:tc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spacing w:line="520" w:lineRule="exact"/>
              <w:jc w:val="center"/>
              <w:rPr>
                <w:rFonts w:ascii="仿宋_GB2312" w:eastAsia="仿宋_GB2312" w:hAnsi="宋体" w:cs="仿宋_GB2312" w:hint="eastAsia"/>
                <w:sz w:val="20"/>
              </w:rPr>
            </w:pPr>
          </w:p>
        </w:tc>
        <w:tc>
          <w:tcPr>
            <w:tcW w:w="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spacing w:line="520" w:lineRule="exact"/>
              <w:jc w:val="center"/>
              <w:rPr>
                <w:rFonts w:ascii="仿宋_GB2312" w:eastAsia="仿宋_GB2312" w:hAnsi="宋体" w:cs="仿宋_GB2312" w:hint="eastAsia"/>
                <w:sz w:val="20"/>
              </w:rPr>
            </w:pPr>
          </w:p>
        </w:tc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1365" w:rsidRDefault="00531365" w:rsidP="00C05896">
            <w:pPr>
              <w:spacing w:line="520" w:lineRule="exact"/>
              <w:jc w:val="center"/>
              <w:rPr>
                <w:rFonts w:ascii="仿宋_GB2312" w:eastAsia="仿宋_GB2312" w:hAnsi="宋体" w:cs="仿宋_GB2312" w:hint="eastAsia"/>
                <w:sz w:val="20"/>
              </w:rPr>
            </w:pPr>
          </w:p>
        </w:tc>
        <w:tc>
          <w:tcPr>
            <w:tcW w:w="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spacing w:line="520" w:lineRule="exact"/>
              <w:jc w:val="center"/>
              <w:rPr>
                <w:rFonts w:ascii="仿宋_GB2312" w:eastAsia="仿宋_GB2312" w:hAnsi="宋体" w:cs="仿宋_GB2312" w:hint="eastAsia"/>
                <w:sz w:val="20"/>
              </w:rPr>
            </w:pPr>
          </w:p>
        </w:tc>
        <w:tc>
          <w:tcPr>
            <w:tcW w:w="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spacing w:line="520" w:lineRule="exact"/>
              <w:jc w:val="center"/>
              <w:rPr>
                <w:rFonts w:ascii="仿宋_GB2312" w:eastAsia="仿宋_GB2312" w:hAnsi="宋体" w:cs="仿宋_GB2312" w:hint="eastAsia"/>
                <w:sz w:val="20"/>
              </w:rPr>
            </w:pPr>
          </w:p>
        </w:tc>
        <w:tc>
          <w:tcPr>
            <w:tcW w:w="8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spacing w:line="520" w:lineRule="exact"/>
              <w:jc w:val="center"/>
              <w:rPr>
                <w:rFonts w:ascii="仿宋_GB2312" w:eastAsia="仿宋_GB2312" w:hAnsi="宋体" w:cs="仿宋_GB2312" w:hint="eastAsia"/>
                <w:sz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0"/>
                <w:lang/>
              </w:rPr>
              <w:t>最低学历要求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0"/>
                <w:lang/>
              </w:rPr>
              <w:t>专业要求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0"/>
                <w:lang/>
              </w:rPr>
              <w:t>年龄要求</w:t>
            </w:r>
          </w:p>
        </w:tc>
        <w:tc>
          <w:tcPr>
            <w:tcW w:w="2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0"/>
                <w:lang/>
              </w:rPr>
              <w:t>其他报考条件</w:t>
            </w:r>
          </w:p>
        </w:tc>
        <w:tc>
          <w:tcPr>
            <w:tcW w:w="1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spacing w:line="520" w:lineRule="exact"/>
              <w:jc w:val="center"/>
              <w:rPr>
                <w:rFonts w:ascii="仿宋_GB2312" w:eastAsia="仿宋_GB2312" w:hAnsi="宋体" w:cs="仿宋_GB2312" w:hint="eastAsia"/>
                <w:sz w:val="20"/>
              </w:rPr>
            </w:pPr>
          </w:p>
        </w:tc>
        <w:tc>
          <w:tcPr>
            <w:tcW w:w="11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spacing w:line="520" w:lineRule="exact"/>
              <w:jc w:val="center"/>
              <w:rPr>
                <w:rFonts w:ascii="仿宋_GB2312" w:eastAsia="仿宋_GB2312" w:hAnsi="宋体" w:cs="仿宋_GB2312" w:hint="eastAsia"/>
                <w:sz w:val="20"/>
              </w:rPr>
            </w:pPr>
          </w:p>
        </w:tc>
        <w:tc>
          <w:tcPr>
            <w:tcW w:w="2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spacing w:line="520" w:lineRule="exact"/>
              <w:jc w:val="center"/>
              <w:rPr>
                <w:rFonts w:ascii="仿宋_GB2312" w:eastAsia="仿宋_GB2312" w:hAnsi="宋体" w:cs="仿宋_GB2312" w:hint="eastAsia"/>
                <w:sz w:val="20"/>
              </w:rPr>
            </w:pPr>
          </w:p>
        </w:tc>
      </w:tr>
      <w:tr w:rsidR="00531365" w:rsidTr="00C05896">
        <w:trPr>
          <w:trHeight w:val="4985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乡镇政府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乡镇直属事业单位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综合业务员（一）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管理或专技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170101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 xml:space="preserve">10 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３∶１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高中、中职（含中专、技工校）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1976年11月20日后出生</w:t>
            </w:r>
          </w:p>
        </w:tc>
        <w:tc>
          <w:tcPr>
            <w:tcW w:w="2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460" w:lineRule="exact"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面向南江县现任优秀（近三年，所在村综合目标年度考核一等奖至少1次，个人受到乡及乡以上党委政府表彰表扬的&lt;市及市以上含部门&gt;）村（社区）党组织书记、村民委员会主任，连续担任村（社区）党组织书记或村民委员会主任3周年以上、从未受过党纪、政纪处分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公共科目笔试60%+专业科目笔试40%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写作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试用期间兼原任职务工作至整体脱贫后正式聘用。</w:t>
            </w:r>
          </w:p>
        </w:tc>
      </w:tr>
      <w:tr w:rsidR="00531365" w:rsidTr="00C05896">
        <w:trPr>
          <w:trHeight w:val="9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lastRenderedPageBreak/>
              <w:t>乡镇政府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乡镇直属事业单位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综合业务员（二）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管理或专技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170102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 xml:space="preserve">2 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３∶１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高中、中职（含中专、技工校）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1976年11月20日后出生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Style w:val="font21"/>
                <w:rFonts w:hAnsi="宋体" w:hint="default"/>
                <w:lang/>
              </w:rPr>
              <w:t>面向南江县现任建档立卡贫困村第一书记，参加工作4周年以上，担任</w:t>
            </w:r>
            <w:r w:rsidRPr="00531365">
              <w:rPr>
                <w:rStyle w:val="font21"/>
                <w:rFonts w:hAnsi="宋体" w:hint="default"/>
                <w:color w:val="auto"/>
                <w:lang/>
              </w:rPr>
              <w:t>第一书记</w:t>
            </w:r>
            <w:r w:rsidRPr="00531365">
              <w:rPr>
                <w:rStyle w:val="font81"/>
                <w:rFonts w:hAnsi="宋体" w:hint="default"/>
                <w:color w:val="auto"/>
                <w:lang/>
              </w:rPr>
              <w:t>两周年及以上，</w:t>
            </w:r>
            <w:r>
              <w:rPr>
                <w:rStyle w:val="font21"/>
                <w:rFonts w:hAnsi="宋体" w:hint="default"/>
                <w:lang/>
              </w:rPr>
              <w:t>从未受</w:t>
            </w:r>
            <w:r>
              <w:rPr>
                <w:rStyle w:val="font21"/>
                <w:rFonts w:hAnsi="宋体"/>
                <w:lang/>
              </w:rPr>
              <w:t>过</w:t>
            </w:r>
            <w:r>
              <w:rPr>
                <w:rStyle w:val="font21"/>
                <w:rFonts w:hAnsi="宋体" w:hint="default"/>
                <w:lang/>
              </w:rPr>
              <w:t>党纪、政纪处分。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公共科目笔试60%+专业科目笔试40%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写作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试用期间兼原任职务工作至整体脱贫后正式聘用。</w:t>
            </w:r>
          </w:p>
        </w:tc>
      </w:tr>
      <w:tr w:rsidR="00531365" w:rsidTr="00C05896">
        <w:trPr>
          <w:trHeight w:val="263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乡镇政府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乡镇直属事业单位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综合业务员（三）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管理或专技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170103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 xml:space="preserve">5 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３∶１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大专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1981年11月20日后出生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面向南江籍退役士官、士兵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公共科目笔试60%+专业科目笔试40%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写作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拉通排名</w:t>
            </w:r>
          </w:p>
        </w:tc>
      </w:tr>
      <w:tr w:rsidR="00531365" w:rsidTr="00C05896">
        <w:trPr>
          <w:trHeight w:val="2425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乡镇政府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乡镇直属事业单位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综合业务员（四）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管理或专技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170104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 xml:space="preserve">20 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３∶１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大专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1981年11月20日后出生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具有南江县“建档立卡贫困户”家庭大学毕业生身份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公共科目笔试60%+专业科目笔试40%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写作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拉通排名</w:t>
            </w:r>
          </w:p>
        </w:tc>
      </w:tr>
      <w:tr w:rsidR="00531365" w:rsidTr="00531365">
        <w:trPr>
          <w:trHeight w:val="1674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lastRenderedPageBreak/>
              <w:t>乡镇政府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乡镇直属事业单位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综合业务员（五）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管理或专技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170105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 xml:space="preserve">5 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３∶１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大专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1981年11月20日后出生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531365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面向服务满2年以上考核合格,服务地或户籍为南江县的基层服务项目人员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公共科目笔试60%+专业科目笔试40%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写作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拉通排名</w:t>
            </w:r>
          </w:p>
        </w:tc>
      </w:tr>
      <w:tr w:rsidR="00531365" w:rsidTr="00531365">
        <w:trPr>
          <w:trHeight w:val="1515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乡镇政府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乡镇直属事业单位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综合业务员（六）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管理或专技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170106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10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３∶１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大专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1981年11月20日后出生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生源地或户籍地为南江县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公共科目笔试60%+专业科目笔试40%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写作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拉通排名</w:t>
            </w:r>
          </w:p>
        </w:tc>
      </w:tr>
      <w:tr w:rsidR="00531365" w:rsidTr="00C05896">
        <w:trPr>
          <w:trHeight w:val="1073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林业局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乡镇林业站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林业员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管理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170107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 xml:space="preserve">9 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３∶１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大专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1986年11月20日后出生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jc w:val="left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生源地或户籍地为南江县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公共科目笔试60%+专业科目笔试40%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写作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拉通排名</w:t>
            </w:r>
          </w:p>
        </w:tc>
      </w:tr>
      <w:tr w:rsidR="00531365" w:rsidTr="00C05896">
        <w:trPr>
          <w:trHeight w:val="1445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沙坝乡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南江县神门省级风景名胜区管理所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管理岗位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管理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170108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 xml:space="preserve">1 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３∶１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大专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1981年11月20日后出生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生源地或户籍地为南江县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公共科目笔试60%+专业科目笔试40%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写作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jc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</w:p>
        </w:tc>
      </w:tr>
      <w:tr w:rsidR="00531365" w:rsidTr="00C05896">
        <w:trPr>
          <w:trHeight w:val="1485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南江县卫计局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乡镇卫生院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综合业务员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管理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170109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 xml:space="preserve">4 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３∶１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大专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专科：汉语，文秘；                    本科：文秘教育、汉语言文学、汉语言、应用语言学；             研究生：语言学及应用语言学、汉语言文字学。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1981年11月20日后出生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生源地或户籍地为南江县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公共科目笔试60%+专业科目笔试40%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写作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拉通排名</w:t>
            </w:r>
          </w:p>
        </w:tc>
      </w:tr>
      <w:tr w:rsidR="00531365" w:rsidTr="00C05896">
        <w:trPr>
          <w:trHeight w:val="4751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lastRenderedPageBreak/>
              <w:t>县水务局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乡镇农业服务中心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水利技术员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专技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170201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 xml:space="preserve">15 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2：1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普通高校全日制大专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spacing w:after="180"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专科：水文与水资源类、水利工程与管理类、水土保持与水环境类、水文与工程地质；</w:t>
            </w: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br/>
              <w:t>本科：水利水电工程、水文与水资源工程、给水排水工程、水务工程；</w:t>
            </w: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br/>
              <w:t>研究生：水文学及水资源、水工结构工程、水利水电工程。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1981年11月20日后出生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jc w:val="left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公共科目笔试40%+专业科目笔试60%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高等教育专业课教材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拉通排名</w:t>
            </w:r>
          </w:p>
        </w:tc>
      </w:tr>
      <w:tr w:rsidR="00531365" w:rsidTr="00C05896">
        <w:trPr>
          <w:trHeight w:val="3838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县农业局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乡镇农业服务中心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农业技术员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专技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170301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 xml:space="preserve">15 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2：1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普通高校全日制大专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专科：作物生产技术、设施农业技术、观光农业、植物保护；</w:t>
            </w: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br/>
              <w:t>本科：植物生产类；</w:t>
            </w: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br/>
              <w:t>研究生：作物学、园艺学、农业资源利用、植物保护。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1981年11月20日后出生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生源地或户籍地为南江县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公共科目笔试40%+专业科目笔试60%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高等教育专业课教材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拉通排名</w:t>
            </w:r>
          </w:p>
        </w:tc>
      </w:tr>
      <w:tr w:rsidR="00531365" w:rsidTr="00C05896">
        <w:trPr>
          <w:trHeight w:val="3038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lastRenderedPageBreak/>
              <w:t>县农业局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乡镇农业服务中心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农机员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专技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170401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 xml:space="preserve">21 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2：1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普通高校全日制大专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专科：电机与电器、机电一体化技术、机电设备维修与管理；</w:t>
            </w: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br/>
              <w:t xml:space="preserve">本科：农业机械化、农业机械化及其自动化；       </w:t>
            </w: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br/>
              <w:t>研究生：农业工程。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1981年11月20日后出生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jc w:val="left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公共科目笔试40%+专业科目笔试60%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高等教育专业课教材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拉通排名</w:t>
            </w:r>
          </w:p>
        </w:tc>
      </w:tr>
      <w:tr w:rsidR="00531365" w:rsidTr="00C05896">
        <w:trPr>
          <w:trHeight w:val="203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县农业局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乡镇农业服务中心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畜牧兽医技术员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专技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170501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 xml:space="preserve">29 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2：1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普通高校全日制大专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专科：畜牧兽医类</w:t>
            </w: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br/>
              <w:t>本科：动物科学、动物医学；</w:t>
            </w: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br/>
              <w:t>研究生：畜牧学、兽医学。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1981年11月20日后出生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jc w:val="left"/>
              <w:rPr>
                <w:rFonts w:ascii="仿宋_GB2312" w:eastAsia="仿宋_GB2312" w:hAnsi="宋体" w:cs="仿宋_GB2312" w:hint="eastAsia"/>
                <w:b/>
                <w:sz w:val="18"/>
                <w:szCs w:val="18"/>
              </w:rPr>
            </w:pP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公共科目笔试40%+专业科目笔试60%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高等教育专业课教材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拉通排名</w:t>
            </w:r>
          </w:p>
        </w:tc>
      </w:tr>
      <w:tr w:rsidR="00531365" w:rsidTr="00C05896">
        <w:trPr>
          <w:trHeight w:val="3688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县财政局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乡镇会计核算中心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会计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专技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170601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 xml:space="preserve">18 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3：1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大专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专科：财务管理、财务信息管理、会计、会计电算化、会计与审计、审计实务、统计实务专业；</w:t>
            </w: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br/>
              <w:t>本科：经济学、财政学、税务专业；</w:t>
            </w: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br/>
              <w:t>研究生：不限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1981年11月20日后出生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取得会计从业资格证书</w:t>
            </w:r>
          </w:p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，生源地或户籍地为南江县。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公共科目笔试40%+专业科目笔试60%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会计专业技术资格考试用书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拉通排名</w:t>
            </w:r>
          </w:p>
        </w:tc>
      </w:tr>
      <w:tr w:rsidR="00531365" w:rsidTr="00C05896">
        <w:trPr>
          <w:trHeight w:val="2188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lastRenderedPageBreak/>
              <w:t>南江县卫计局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乡镇卫生院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会计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专技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170602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 xml:space="preserve">4 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3：1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普通高校全日制大专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专科：会计、财务管理；</w:t>
            </w: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br/>
              <w:t>本科：不限；</w:t>
            </w: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br/>
              <w:t>研究生：不限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1981年11月20日后出生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取得会计从业资格证书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公共科目笔试40%+专业科目笔试60%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会计专业技术资格考试用书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拉通排名</w:t>
            </w:r>
          </w:p>
        </w:tc>
      </w:tr>
      <w:tr w:rsidR="00531365" w:rsidTr="00C05896">
        <w:trPr>
          <w:trHeight w:val="2518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南江县卫计局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乡镇卫生院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护理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专技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170701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 xml:space="preserve">20 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3：1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中专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 xml:space="preserve">中专：护理、助产；专科：护理、助产；                      本科：不限；                研究生：不限                                                           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1986年11月20日后出生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取得护士执业资格证书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卫生公共科目笔试40%+专业科目笔试60%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宋体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国家职业资格和职称资格考试用书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  <w:lang/>
              </w:rPr>
              <w:t>拉通排名</w:t>
            </w:r>
          </w:p>
        </w:tc>
      </w:tr>
      <w:tr w:rsidR="00531365" w:rsidTr="00531365">
        <w:trPr>
          <w:trHeight w:val="228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南江县卫计局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乡镇卫生院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信息管理员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管理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170801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 xml:space="preserve">1 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３∶１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普通高校全日制大专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专科：计算机系统维护;</w:t>
            </w: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br/>
              <w:t>本科：信息管理与信息系统；                    研究生：不限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1981年11月20日后出生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jc w:val="left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公共科目笔试50%+专业科目面试50%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531365" w:rsidTr="00C05896">
        <w:trPr>
          <w:trHeight w:val="1215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合计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31365" w:rsidRDefault="00531365" w:rsidP="00C05896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 xml:space="preserve">189 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jc w:val="left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jc w:val="center"/>
              <w:rPr>
                <w:rFonts w:ascii="宋体" w:hAnsi="宋体" w:cs="宋体" w:hint="eastAsia"/>
                <w:b/>
                <w:sz w:val="18"/>
                <w:szCs w:val="18"/>
              </w:rPr>
            </w:pP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365" w:rsidRDefault="00531365" w:rsidP="00C05896">
            <w:pPr>
              <w:ind w:leftChars="304" w:left="638" w:firstLineChars="234" w:firstLine="423"/>
              <w:jc w:val="center"/>
              <w:rPr>
                <w:rFonts w:ascii="宋体" w:hAnsi="宋体" w:cs="宋体" w:hint="eastAsia"/>
                <w:b/>
                <w:sz w:val="18"/>
                <w:szCs w:val="18"/>
              </w:rPr>
            </w:pPr>
          </w:p>
        </w:tc>
      </w:tr>
    </w:tbl>
    <w:p w:rsidR="00D463FA" w:rsidRDefault="00D463FA"/>
    <w:sectPr w:rsidR="00D463FA" w:rsidSect="00531365">
      <w:pgSz w:w="16838" w:h="11906" w:orient="landscape"/>
      <w:pgMar w:top="1474" w:right="1531" w:bottom="147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63FA" w:rsidRDefault="00D463FA" w:rsidP="00531365">
      <w:r>
        <w:separator/>
      </w:r>
    </w:p>
  </w:endnote>
  <w:endnote w:type="continuationSeparator" w:id="1">
    <w:p w:rsidR="00D463FA" w:rsidRDefault="00D463FA" w:rsidP="005313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63FA" w:rsidRDefault="00D463FA" w:rsidP="00531365">
      <w:r>
        <w:separator/>
      </w:r>
    </w:p>
  </w:footnote>
  <w:footnote w:type="continuationSeparator" w:id="1">
    <w:p w:rsidR="00D463FA" w:rsidRDefault="00D463FA" w:rsidP="005313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1365"/>
    <w:rsid w:val="00531365"/>
    <w:rsid w:val="00D46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1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13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1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1365"/>
    <w:rPr>
      <w:sz w:val="18"/>
      <w:szCs w:val="18"/>
    </w:rPr>
  </w:style>
  <w:style w:type="character" w:customStyle="1" w:styleId="font81">
    <w:name w:val="font81"/>
    <w:basedOn w:val="a0"/>
    <w:qFormat/>
    <w:rsid w:val="00531365"/>
    <w:rPr>
      <w:rFonts w:ascii="仿宋_GB2312" w:eastAsia="仿宋_GB2312" w:cs="仿宋_GB2312" w:hint="eastAsia"/>
      <w:color w:val="FF0000"/>
      <w:sz w:val="18"/>
      <w:szCs w:val="18"/>
      <w:u w:val="none"/>
    </w:rPr>
  </w:style>
  <w:style w:type="character" w:customStyle="1" w:styleId="font21">
    <w:name w:val="font21"/>
    <w:basedOn w:val="a0"/>
    <w:qFormat/>
    <w:rsid w:val="00531365"/>
    <w:rPr>
      <w:rFonts w:ascii="仿宋_GB2312" w:eastAsia="仿宋_GB2312" w:cs="仿宋_GB2312" w:hint="eastAsia"/>
      <w:color w:val="000000"/>
      <w:sz w:val="18"/>
      <w:szCs w:val="1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415</Words>
  <Characters>2370</Characters>
  <Application>Microsoft Office Word</Application>
  <DocSecurity>0</DocSecurity>
  <Lines>19</Lines>
  <Paragraphs>5</Paragraphs>
  <ScaleCrop>false</ScaleCrop>
  <Company>Microsoft</Company>
  <LinksUpToDate>false</LinksUpToDate>
  <CharactersWithSpaces>2780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LENOVOP1</dc:creator>
  <cp:keywords/>
  <dc:description/>
  <cp:lastModifiedBy>LENOVOP1</cp:lastModifiedBy>
  <cp:revision>2</cp:revision>
  <dcterms:created xsi:type="dcterms:W3CDTF">2017-11-01T08:00:00Z</dcterms:created>
  <dcterms:modified xsi:type="dcterms:W3CDTF">2017-11-01T08:05:00Z</dcterms:modified>
</cp:coreProperties>
</file>