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张家口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空港经济开发区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2017年公开选聘工作人员报名表</w:t>
      </w:r>
    </w:p>
    <w:tbl>
      <w:tblPr>
        <w:tblStyle w:val="3"/>
        <w:tblW w:w="9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61"/>
        <w:gridCol w:w="54"/>
        <w:gridCol w:w="1161"/>
        <w:gridCol w:w="1165"/>
        <w:gridCol w:w="215"/>
        <w:gridCol w:w="1189"/>
        <w:gridCol w:w="156"/>
        <w:gridCol w:w="1873"/>
        <w:gridCol w:w="923"/>
        <w:gridCol w:w="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06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232" w:firstLineChars="1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0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1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性 别</w:t>
            </w:r>
          </w:p>
        </w:tc>
        <w:tc>
          <w:tcPr>
            <w:tcW w:w="11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出生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202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  <w:tc>
          <w:tcPr>
            <w:tcW w:w="1762" w:type="dxa"/>
            <w:gridSpan w:val="2"/>
            <w:vMerge w:val="restar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  <w:lang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  <w:t>寸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  <w:t>彩色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 xml:space="preserve"> 族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籍 贯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  <w:tc>
          <w:tcPr>
            <w:tcW w:w="17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参加工作时间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面 貌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联系电话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4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7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exact"/>
          <w:jc w:val="center"/>
        </w:trPr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本科学历学位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科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本科毕业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  <w:tc>
          <w:tcPr>
            <w:tcW w:w="9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有无其他符合条件的资格证书</w:t>
            </w: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  <w:jc w:val="center"/>
        </w:trPr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eastAsia="zh-CN"/>
              </w:rPr>
              <w:t>研究生学历学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研究生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研究生毕业院校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  <w:tc>
          <w:tcPr>
            <w:tcW w:w="9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  <w:tc>
          <w:tcPr>
            <w:tcW w:w="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07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工作单位及职务</w:t>
            </w:r>
          </w:p>
        </w:tc>
        <w:tc>
          <w:tcPr>
            <w:tcW w:w="75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07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报考单位</w:t>
            </w:r>
          </w:p>
        </w:tc>
        <w:tc>
          <w:tcPr>
            <w:tcW w:w="75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工作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简历</w:t>
            </w:r>
          </w:p>
        </w:tc>
        <w:tc>
          <w:tcPr>
            <w:tcW w:w="8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>获奖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6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家庭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成员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姓 名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出生年月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政治面貌</w:t>
            </w:r>
          </w:p>
        </w:tc>
        <w:tc>
          <w:tcPr>
            <w:tcW w:w="3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3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6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3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6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  <w:tc>
          <w:tcPr>
            <w:tcW w:w="3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  <w:jc w:val="center"/>
        </w:trPr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本 人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承 诺</w:t>
            </w:r>
          </w:p>
        </w:tc>
        <w:tc>
          <w:tcPr>
            <w:tcW w:w="85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  <w:t>本人承诺所填信息全部属实，如不属实，将承担相关责任并接受相应处理。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b/>
                <w:spacing w:val="-4"/>
                <w:sz w:val="24"/>
                <w:szCs w:val="24"/>
              </w:rPr>
            </w:pPr>
          </w:p>
          <w:p>
            <w:pPr>
              <w:spacing w:line="360" w:lineRule="auto"/>
              <w:ind w:firstLine="454" w:firstLineChars="196"/>
              <w:jc w:val="both"/>
              <w:rPr>
                <w:rFonts w:hint="eastAsia" w:ascii="仿宋_GB2312" w:hAnsi="仿宋_GB2312" w:eastAsia="仿宋_GB2312" w:cs="仿宋_GB2312"/>
                <w:spacing w:val="-4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本人签字：              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 年    月    日</w:t>
            </w:r>
          </w:p>
        </w:tc>
      </w:tr>
    </w:tbl>
    <w:p/>
    <w:sectPr>
      <w:pgSz w:w="11906" w:h="16838"/>
      <w:pgMar w:top="850" w:right="1134" w:bottom="85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01868"/>
    <w:rsid w:val="03201BB3"/>
    <w:rsid w:val="0973409E"/>
    <w:rsid w:val="0B423116"/>
    <w:rsid w:val="16A97358"/>
    <w:rsid w:val="1A672630"/>
    <w:rsid w:val="1E701868"/>
    <w:rsid w:val="2307521E"/>
    <w:rsid w:val="2E3875E2"/>
    <w:rsid w:val="3AB00F7C"/>
    <w:rsid w:val="3D635AE7"/>
    <w:rsid w:val="418B773B"/>
    <w:rsid w:val="495E4B0D"/>
    <w:rsid w:val="4EE332EC"/>
    <w:rsid w:val="5A280370"/>
    <w:rsid w:val="5B281E45"/>
    <w:rsid w:val="75AB7893"/>
    <w:rsid w:val="75BB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2017-08-16T02:32:00Z</dcterms:created>
  <dc:creator>Administrator</dc:creator>
  <cp:lastModifiedBy>John</cp:lastModifiedBy>
  <cp:lastPrinted>2017-11-17T09:54:00Z</cp:lastPrinted>
  <dcterms:modified xsi:type="dcterms:W3CDTF">2017-12-29T08:45:35Z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