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C0B" w:rsidRDefault="00481C0B" w:rsidP="00481C0B"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684B4F">
        <w:rPr>
          <w:rFonts w:eastAsia="仿宋_GB2312" w:hint="eastAsia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:</w:t>
      </w:r>
    </w:p>
    <w:p w:rsidR="00481C0B" w:rsidRPr="002D6991" w:rsidRDefault="00481C0B" w:rsidP="00481C0B">
      <w:pPr>
        <w:pStyle w:val="a3"/>
        <w:spacing w:before="0" w:beforeAutospacing="0" w:after="0" w:afterAutospacing="0" w:line="480" w:lineRule="exact"/>
        <w:jc w:val="center"/>
        <w:rPr>
          <w:rFonts w:ascii="方正小标宋简体" w:eastAsia="方正小标宋简体" w:hAnsi="新宋体"/>
          <w:sz w:val="36"/>
          <w:szCs w:val="36"/>
        </w:rPr>
      </w:pPr>
      <w:r w:rsidRPr="002D6991">
        <w:rPr>
          <w:rFonts w:ascii="方正小标宋简体" w:eastAsia="方正小标宋简体" w:hAnsi="新宋体" w:hint="eastAsia"/>
          <w:sz w:val="36"/>
          <w:szCs w:val="36"/>
        </w:rPr>
        <w:t>公务员录用体检通用标准（试行）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b/>
          <w:color w:val="000000"/>
          <w:kern w:val="0"/>
          <w:sz w:val="30"/>
          <w:szCs w:val="30"/>
          <w:lang w:val="zh-CN"/>
        </w:rPr>
      </w:pP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  <w:lang w:val="zh-CN"/>
        </w:rPr>
        <w:t>第一条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  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风湿性心脏病、心肌病、冠心病、先天性心脏病、克山病等器质性心脏病，不合格。先天性心脏病不需手术者或经手术治愈者，合格。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 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遇有下列情况之一的，排除心脏病理性改变，合格：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    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（一）心脏听诊有生理性杂音；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    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（二）每分钟少于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6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次的偶发期前收缩（有心肌炎史者从严掌握）；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    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（三）心率每分钟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5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O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－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60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次或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100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－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110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次；</w:t>
      </w:r>
    </w:p>
    <w:p w:rsidR="00481C0B" w:rsidRDefault="00481C0B" w:rsidP="00481C0B">
      <w:pPr>
        <w:widowControl/>
        <w:adjustRightInd w:val="0"/>
        <w:spacing w:line="480" w:lineRule="exact"/>
        <w:ind w:firstLineChars="257" w:firstLine="7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（四）心电图有异常的其他情况。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  <w:lang w:val="zh-CN"/>
        </w:rPr>
        <w:t>第二条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血压在下列范围内，合格：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    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收缩压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90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mmHg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－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140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mmHg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（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12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.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00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－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18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.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66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Kpa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）；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    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舒张压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60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mmHg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－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90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mmHg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（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8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.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00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－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12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.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00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Kpa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）。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  <w:lang w:val="zh-CN"/>
        </w:rPr>
        <w:t>第三条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血液病，不合格。单纯性缺铁性贫血，血红蛋白男性高于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90"/>
          <w:attr w:name="UnitName" w:val="g"/>
        </w:smartTagPr>
        <w:r w:rsidRPr="00202F17">
          <w:rPr>
            <w:rFonts w:eastAsia="仿宋_GB2312" w:cs="宋体"/>
            <w:color w:val="000000"/>
            <w:kern w:val="0"/>
            <w:sz w:val="30"/>
            <w:szCs w:val="30"/>
            <w:lang w:val="zh-CN"/>
          </w:rPr>
          <w:t>90</w:t>
        </w:r>
        <w:r>
          <w:rPr>
            <w:rFonts w:ascii="仿宋_GB2312" w:eastAsia="仿宋_GB2312" w:cs="宋体"/>
            <w:color w:val="000000"/>
            <w:kern w:val="0"/>
            <w:sz w:val="30"/>
            <w:szCs w:val="30"/>
            <w:lang w:val="zh-CN"/>
          </w:rPr>
          <w:t>g</w:t>
        </w:r>
      </w:smartTag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／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L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、女性高于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80"/>
          <w:attr w:name="UnitName" w:val="g"/>
        </w:smartTagPr>
        <w:r w:rsidRPr="00202F17">
          <w:rPr>
            <w:rFonts w:eastAsia="仿宋_GB2312" w:cs="宋体"/>
            <w:color w:val="000000"/>
            <w:kern w:val="0"/>
            <w:sz w:val="30"/>
            <w:szCs w:val="30"/>
            <w:lang w:val="zh-CN"/>
          </w:rPr>
          <w:t>80</w:t>
        </w:r>
        <w:r>
          <w:rPr>
            <w:rFonts w:ascii="仿宋_GB2312" w:eastAsia="仿宋_GB2312" w:cs="宋体"/>
            <w:color w:val="000000"/>
            <w:kern w:val="0"/>
            <w:sz w:val="30"/>
            <w:szCs w:val="30"/>
            <w:lang w:val="zh-CN"/>
          </w:rPr>
          <w:t>g</w:t>
        </w:r>
      </w:smartTag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／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L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，合格。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  <w:lang w:val="zh-CN"/>
        </w:rPr>
        <w:t>第四条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结核病不合格。但下列情况合格：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    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（一）原发性肺结核、继发性肺结核、结核性胸膜炎，临床治愈后稳定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1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年无变化者；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    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（二）肺外结核病：肾结核、骨结核、腹膜结核、淋巴结核等，临床治愈后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2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年无复发，经专科医院检查无变化者。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  <w:lang w:val="zh-CN"/>
        </w:rPr>
        <w:t>第五条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慢性支气管炎伴阻塞性肺气肿、支气管扩张、支气管哮喘，不合格。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  <w:lang w:val="zh-CN"/>
        </w:rPr>
        <w:t>第六条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严重慢性胃、肠疾病，不合格。胃溃疡或十二指肠溃疡已愈合，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1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年内无出血史，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1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年以上无症状者，合格；胃次全切除术后无严重并发症者，合格。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  <w:lang w:val="zh-CN"/>
        </w:rPr>
        <w:t>第七条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各种急慢性肝炎，不合格。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  <w:lang w:val="zh-CN"/>
        </w:rPr>
        <w:t>第八条</w:t>
      </w:r>
      <w:r>
        <w:rPr>
          <w:rFonts w:ascii="仿宋_GB2312" w:eastAsia="仿宋_GB2312" w:cs="宋体"/>
          <w:b/>
          <w:color w:val="000000"/>
          <w:kern w:val="0"/>
          <w:sz w:val="30"/>
          <w:szCs w:val="30"/>
          <w:lang w:val="zh-CN"/>
        </w:rPr>
        <w:t xml:space="preserve"> 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各种恶性肿瘤和肝硬化，不合格。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  <w:lang w:val="zh-CN"/>
        </w:rPr>
        <w:lastRenderedPageBreak/>
        <w:t>第九条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急慢性肾炎、慢性肾盂肾炎、多囊肾、肾功能不全，不合格。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  <w:lang w:val="zh-CN"/>
        </w:rPr>
        <w:t>第十条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糖尿病、尿崩症、肢端肥大症等内分泌系统疾病，不合格。甲状腺功能亢进治愈后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1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年无症状和体征者，合格。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  <w:lang w:val="zh-CN"/>
        </w:rPr>
        <w:t>第十一条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有癫痫病史、精神病史、癔病史、夜游症、严重的神经官能症（经常头痛头晕、失眠、记忆力明显下降等），精神活性物质滥用和依赖者，不合格。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  <w:lang w:val="zh-CN"/>
        </w:rPr>
        <w:t>第十二条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红斑狼疮、皮肌炎和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/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或多发性肌炎、硬皮病、结节性多动脉炎、类风湿性关节炎等各种弥漫性结缔组织疾病，大动脉炎，不合格。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  <w:lang w:val="zh-CN"/>
        </w:rPr>
        <w:t>第十三条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晚期血吸虫病，晚期血丝虫病兼有橡皮肿或有乳糜尿，不合格。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  <w:lang w:val="zh-CN"/>
        </w:rPr>
        <w:t>第十四条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颅骨缺损、颅内异物存留、颅脑畸形、脑外伤后综合征，不合格。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  <w:lang w:val="zh-CN"/>
        </w:rPr>
        <w:t>第十五条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严重的慢性骨髓炎，不合格。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  <w:lang w:val="zh-CN"/>
        </w:rPr>
        <w:t>第十六条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三度单纯性甲状腺肿，不合格。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  <w:lang w:val="zh-CN"/>
        </w:rPr>
        <w:t>第十七条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有梗阻的胆结石或泌尿系结石，不合格。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  <w:lang w:val="zh-CN"/>
        </w:rPr>
        <w:t>第十八条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淋病、梅毒、软下疳、性病性淋巴肉芽肿、尖锐湿疣、生殖器疱疹，艾滋病，不合格。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  <w:lang w:val="zh-CN"/>
        </w:rPr>
        <w:t>第十九条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双眼矫正视力均低于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0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.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8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（标准对数视力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4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>.</w:t>
      </w:r>
      <w:r w:rsidRPr="00202F17">
        <w:rPr>
          <w:rFonts w:eastAsia="仿宋_GB2312" w:cs="宋体"/>
          <w:color w:val="000000"/>
          <w:kern w:val="0"/>
          <w:sz w:val="30"/>
          <w:szCs w:val="30"/>
          <w:lang w:val="zh-CN"/>
        </w:rPr>
        <w:t>9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）或有明显视功能损害眼病者，不合格。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  <w:lang w:val="zh-CN"/>
        </w:rPr>
        <w:t>第二十条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双耳均有听力障碍，在佩戴助听器情况下，双耳在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"/>
        </w:smartTagPr>
        <w:r w:rsidRPr="00202F17">
          <w:rPr>
            <w:rFonts w:eastAsia="仿宋_GB2312" w:cs="宋体"/>
            <w:color w:val="000000"/>
            <w:kern w:val="0"/>
            <w:sz w:val="30"/>
            <w:szCs w:val="30"/>
            <w:lang w:val="zh-CN"/>
          </w:rPr>
          <w:t>3</w:t>
        </w:r>
        <w:r>
          <w:rPr>
            <w:rFonts w:ascii="仿宋_GB2312" w:eastAsia="仿宋_GB2312" w:cs="宋体" w:hint="eastAsia"/>
            <w:color w:val="000000"/>
            <w:kern w:val="0"/>
            <w:sz w:val="30"/>
            <w:szCs w:val="30"/>
            <w:lang w:val="zh-CN"/>
          </w:rPr>
          <w:t>米</w:t>
        </w:r>
      </w:smartTag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以内耳语仍听不见者，不合格。</w:t>
      </w:r>
    </w:p>
    <w:p w:rsidR="00481C0B" w:rsidRDefault="00481C0B" w:rsidP="00481C0B">
      <w:pPr>
        <w:widowControl/>
        <w:adjustRightInd w:val="0"/>
        <w:spacing w:line="480" w:lineRule="exact"/>
        <w:ind w:firstLine="471"/>
        <w:jc w:val="left"/>
        <w:rPr>
          <w:rFonts w:ascii="仿宋_GB2312" w:eastAsia="仿宋_GB2312" w:hAnsi="Verdana"/>
          <w:sz w:val="32"/>
          <w:szCs w:val="32"/>
        </w:rPr>
      </w:pPr>
      <w:r>
        <w:rPr>
          <w:rFonts w:ascii="仿宋_GB2312" w:eastAsia="仿宋_GB2312" w:cs="宋体" w:hint="eastAsia"/>
          <w:b/>
          <w:color w:val="000000"/>
          <w:kern w:val="0"/>
          <w:sz w:val="30"/>
          <w:szCs w:val="30"/>
          <w:lang w:val="zh-CN"/>
        </w:rPr>
        <w:t>第二十一条</w:t>
      </w:r>
      <w:r>
        <w:rPr>
          <w:rFonts w:ascii="仿宋_GB2312" w:eastAsia="仿宋_GB2312" w:cs="宋体"/>
          <w:color w:val="000000"/>
          <w:kern w:val="0"/>
          <w:sz w:val="30"/>
          <w:szCs w:val="30"/>
          <w:lang w:val="zh-CN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30"/>
          <w:szCs w:val="30"/>
          <w:lang w:val="zh-CN"/>
        </w:rPr>
        <w:t>未纳入体检标准，影响正常履行职责的其他严重疾病，不合格。</w:t>
      </w:r>
    </w:p>
    <w:p w:rsidR="00650B21" w:rsidRPr="00481C0B" w:rsidRDefault="00650B21"/>
    <w:sectPr w:rsidR="00650B21" w:rsidRPr="00481C0B" w:rsidSect="00650B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38BA" w:rsidRDefault="002738BA" w:rsidP="00775E1C">
      <w:r>
        <w:separator/>
      </w:r>
    </w:p>
  </w:endnote>
  <w:endnote w:type="continuationSeparator" w:id="1">
    <w:p w:rsidR="002738BA" w:rsidRDefault="002738BA" w:rsidP="00775E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38BA" w:rsidRDefault="002738BA" w:rsidP="00775E1C">
      <w:r>
        <w:separator/>
      </w:r>
    </w:p>
  </w:footnote>
  <w:footnote w:type="continuationSeparator" w:id="1">
    <w:p w:rsidR="002738BA" w:rsidRDefault="002738BA" w:rsidP="00775E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1C0B"/>
    <w:rsid w:val="002738BA"/>
    <w:rsid w:val="00353B37"/>
    <w:rsid w:val="00481C0B"/>
    <w:rsid w:val="00650B21"/>
    <w:rsid w:val="00684B4F"/>
    <w:rsid w:val="00775E1C"/>
    <w:rsid w:val="008957C3"/>
    <w:rsid w:val="00947F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C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481C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775E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75E1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75E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75E1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987</Characters>
  <Application>Microsoft Office Word</Application>
  <DocSecurity>0</DocSecurity>
  <Lines>8</Lines>
  <Paragraphs>2</Paragraphs>
  <ScaleCrop>false</ScaleCrop>
  <Company>Microsoft</Company>
  <LinksUpToDate>false</LinksUpToDate>
  <CharactersWithSpaces>1157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leonvo</dc:creator>
  <cp:lastModifiedBy>PC</cp:lastModifiedBy>
  <cp:revision>4</cp:revision>
  <dcterms:created xsi:type="dcterms:W3CDTF">2017-04-03T09:28:00Z</dcterms:created>
  <dcterms:modified xsi:type="dcterms:W3CDTF">2017-11-24T10:21:00Z</dcterms:modified>
</cp:coreProperties>
</file>